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57" w:rsidRPr="00487BBA" w:rsidRDefault="00B10572">
      <w:pPr>
        <w:ind w:firstLine="15"/>
        <w:jc w:val="center"/>
        <w:rPr>
          <w:rFonts w:ascii="PT Astra Serif" w:hAnsi="PT Astra Serif"/>
          <w:b/>
          <w:sz w:val="28"/>
          <w:szCs w:val="28"/>
        </w:rPr>
      </w:pPr>
      <w:r w:rsidRPr="00487BBA">
        <w:rPr>
          <w:rFonts w:ascii="PT Astra Serif" w:hAnsi="PT Astra Serif"/>
          <w:b/>
          <w:sz w:val="28"/>
          <w:szCs w:val="28"/>
        </w:rPr>
        <w:t xml:space="preserve">АДМИНИСТРАЦИЯ </w:t>
      </w:r>
      <w:r w:rsidR="00722957" w:rsidRPr="00487BBA">
        <w:rPr>
          <w:rFonts w:ascii="PT Astra Serif" w:hAnsi="PT Astra Serif"/>
          <w:b/>
          <w:sz w:val="28"/>
          <w:szCs w:val="28"/>
        </w:rPr>
        <w:t xml:space="preserve">ПОСЕЛЕНИЯ </w:t>
      </w:r>
      <w:r w:rsidRPr="00487BBA">
        <w:rPr>
          <w:rFonts w:ascii="PT Astra Serif" w:hAnsi="PT Astra Serif"/>
          <w:b/>
          <w:sz w:val="28"/>
          <w:szCs w:val="28"/>
        </w:rPr>
        <w:t xml:space="preserve">МУНИЦИПАЛЬНОГО </w:t>
      </w:r>
    </w:p>
    <w:p w:rsidR="00722957" w:rsidRPr="00487BBA" w:rsidRDefault="00B10572" w:rsidP="00722957">
      <w:pPr>
        <w:ind w:firstLine="15"/>
        <w:jc w:val="center"/>
        <w:rPr>
          <w:rFonts w:ascii="PT Astra Serif" w:hAnsi="PT Astra Serif"/>
          <w:b/>
          <w:sz w:val="28"/>
          <w:szCs w:val="28"/>
        </w:rPr>
      </w:pPr>
      <w:r w:rsidRPr="00487BBA">
        <w:rPr>
          <w:rFonts w:ascii="PT Astra Serif" w:hAnsi="PT Astra Serif"/>
          <w:b/>
          <w:sz w:val="28"/>
          <w:szCs w:val="28"/>
        </w:rPr>
        <w:t>ОБРАЗОВАНИЯ</w:t>
      </w:r>
      <w:r w:rsidR="00722957" w:rsidRPr="00487BBA">
        <w:rPr>
          <w:rFonts w:ascii="PT Astra Serif" w:hAnsi="PT Astra Serif"/>
          <w:b/>
          <w:sz w:val="28"/>
          <w:szCs w:val="28"/>
        </w:rPr>
        <w:t xml:space="preserve"> </w:t>
      </w:r>
      <w:r w:rsidRPr="00487BBA">
        <w:rPr>
          <w:rFonts w:ascii="PT Astra Serif" w:hAnsi="PT Astra Serif"/>
          <w:b/>
          <w:sz w:val="28"/>
          <w:szCs w:val="28"/>
        </w:rPr>
        <w:t>«</w:t>
      </w:r>
      <w:r w:rsidR="00722957" w:rsidRPr="00487BBA">
        <w:rPr>
          <w:rFonts w:ascii="PT Astra Serif" w:hAnsi="PT Astra Serif"/>
          <w:b/>
          <w:sz w:val="28"/>
          <w:szCs w:val="28"/>
        </w:rPr>
        <w:t>НОВОМАЙНСКОЕ ГОРОДСКОЕ</w:t>
      </w:r>
      <w:r w:rsidRPr="00487BBA">
        <w:rPr>
          <w:rFonts w:ascii="PT Astra Serif" w:hAnsi="PT Astra Serif"/>
          <w:b/>
          <w:sz w:val="28"/>
          <w:szCs w:val="28"/>
        </w:rPr>
        <w:t xml:space="preserve"> ПОСЕЛЕНИЕ» </w:t>
      </w:r>
    </w:p>
    <w:p w:rsidR="00B10572" w:rsidRPr="00487BBA" w:rsidRDefault="00B10572" w:rsidP="00722957">
      <w:pPr>
        <w:ind w:firstLine="15"/>
        <w:jc w:val="center"/>
        <w:rPr>
          <w:rFonts w:ascii="PT Astra Serif" w:hAnsi="PT Astra Serif"/>
          <w:sz w:val="28"/>
          <w:szCs w:val="28"/>
        </w:rPr>
      </w:pPr>
      <w:r w:rsidRPr="00487BBA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B10572" w:rsidRPr="00487BBA" w:rsidRDefault="00B10572">
      <w:pPr>
        <w:jc w:val="center"/>
        <w:rPr>
          <w:rFonts w:ascii="PT Astra Serif" w:hAnsi="PT Astra Serif"/>
          <w:sz w:val="28"/>
          <w:szCs w:val="28"/>
        </w:rPr>
      </w:pPr>
    </w:p>
    <w:p w:rsidR="00722957" w:rsidRPr="00487BBA" w:rsidRDefault="00722957">
      <w:pPr>
        <w:jc w:val="center"/>
        <w:rPr>
          <w:rFonts w:ascii="PT Astra Serif" w:hAnsi="PT Astra Serif"/>
          <w:sz w:val="28"/>
          <w:szCs w:val="28"/>
        </w:rPr>
      </w:pPr>
    </w:p>
    <w:p w:rsidR="00B10572" w:rsidRPr="00487BBA" w:rsidRDefault="00B10572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487BB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487BB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B10572" w:rsidRPr="00487BBA" w:rsidRDefault="00B10572">
      <w:pPr>
        <w:jc w:val="center"/>
        <w:rPr>
          <w:rFonts w:ascii="PT Astra Serif" w:hAnsi="PT Astra Serif"/>
          <w:b/>
          <w:sz w:val="28"/>
          <w:szCs w:val="28"/>
        </w:rPr>
      </w:pPr>
    </w:p>
    <w:p w:rsidR="00B10572" w:rsidRPr="00487BBA" w:rsidRDefault="00B10572">
      <w:pPr>
        <w:ind w:hanging="15"/>
        <w:jc w:val="center"/>
        <w:rPr>
          <w:rFonts w:ascii="PT Astra Serif" w:hAnsi="PT Astra Serif"/>
          <w:b/>
          <w:sz w:val="28"/>
          <w:szCs w:val="28"/>
        </w:rPr>
      </w:pPr>
    </w:p>
    <w:p w:rsidR="00B10572" w:rsidRPr="00487BBA" w:rsidRDefault="006544AE">
      <w:pPr>
        <w:ind w:hanging="15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21.02.2020</w:t>
      </w:r>
      <w:r w:rsidR="00B10572" w:rsidRPr="00487BBA">
        <w:rPr>
          <w:rFonts w:ascii="PT Astra Serif" w:hAnsi="PT Astra Serif"/>
          <w:sz w:val="28"/>
          <w:szCs w:val="28"/>
        </w:rPr>
        <w:tab/>
      </w:r>
      <w:r w:rsidR="00B10572" w:rsidRPr="00487BBA">
        <w:rPr>
          <w:rFonts w:ascii="PT Astra Serif" w:hAnsi="PT Astra Serif"/>
          <w:b/>
          <w:bCs/>
          <w:sz w:val="28"/>
          <w:szCs w:val="28"/>
        </w:rPr>
        <w:tab/>
      </w:r>
      <w:r w:rsidR="00B10572" w:rsidRPr="00487BBA">
        <w:rPr>
          <w:rFonts w:ascii="PT Astra Serif" w:hAnsi="PT Astra Serif"/>
          <w:b/>
          <w:bCs/>
          <w:sz w:val="28"/>
          <w:szCs w:val="28"/>
        </w:rPr>
        <w:tab/>
      </w:r>
      <w:r w:rsidR="00B10572" w:rsidRPr="00487BBA">
        <w:rPr>
          <w:rFonts w:ascii="PT Astra Serif" w:hAnsi="PT Astra Serif"/>
          <w:b/>
          <w:bCs/>
          <w:sz w:val="28"/>
          <w:szCs w:val="28"/>
        </w:rPr>
        <w:tab/>
      </w:r>
      <w:r w:rsidR="00B10572" w:rsidRPr="00487BBA">
        <w:rPr>
          <w:rFonts w:ascii="PT Astra Serif" w:hAnsi="PT Astra Serif"/>
          <w:b/>
          <w:bCs/>
          <w:sz w:val="28"/>
          <w:szCs w:val="28"/>
        </w:rPr>
        <w:tab/>
      </w:r>
      <w:r w:rsidR="00B10572" w:rsidRPr="00487BBA">
        <w:rPr>
          <w:rFonts w:ascii="PT Astra Serif" w:hAnsi="PT Astra Serif"/>
          <w:b/>
          <w:bCs/>
          <w:sz w:val="28"/>
          <w:szCs w:val="28"/>
        </w:rPr>
        <w:tab/>
        <w:t xml:space="preserve">               </w:t>
      </w:r>
      <w:r w:rsidR="00F17D7D" w:rsidRPr="00487BBA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B10572" w:rsidRPr="00487BBA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F17D7D" w:rsidRPr="00487BBA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487BBA" w:rsidRPr="00487BBA">
        <w:rPr>
          <w:rFonts w:ascii="PT Astra Serif" w:hAnsi="PT Astra Serif"/>
          <w:b/>
          <w:bCs/>
          <w:sz w:val="28"/>
          <w:szCs w:val="28"/>
        </w:rPr>
        <w:t xml:space="preserve">           </w:t>
      </w:r>
      <w:r w:rsidR="0015162E">
        <w:rPr>
          <w:rFonts w:ascii="PT Astra Serif" w:hAnsi="PT Astra Serif"/>
          <w:b/>
          <w:bCs/>
          <w:sz w:val="28"/>
          <w:szCs w:val="28"/>
        </w:rPr>
        <w:t xml:space="preserve">     </w:t>
      </w: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15162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87BBA" w:rsidRPr="00487BB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17D7D" w:rsidRPr="00487BB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10572" w:rsidRPr="00487BBA">
        <w:rPr>
          <w:rFonts w:ascii="PT Astra Serif" w:hAnsi="PT Astra Serif"/>
          <w:bCs/>
          <w:sz w:val="28"/>
          <w:szCs w:val="28"/>
        </w:rPr>
        <w:t>№</w:t>
      </w:r>
      <w:r w:rsidR="00487BBA" w:rsidRPr="00487B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15</w:t>
      </w:r>
    </w:p>
    <w:p w:rsidR="00B10572" w:rsidRDefault="00B10572">
      <w:pPr>
        <w:ind w:hanging="15"/>
        <w:jc w:val="center"/>
        <w:rPr>
          <w:rFonts w:ascii="PT Astra Serif" w:hAnsi="PT Astra Serif"/>
        </w:rPr>
      </w:pP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</w:r>
      <w:r w:rsidRPr="00487BBA">
        <w:rPr>
          <w:rFonts w:ascii="PT Astra Serif" w:hAnsi="PT Astra Serif"/>
          <w:b/>
          <w:bCs/>
        </w:rPr>
        <w:tab/>
        <w:t xml:space="preserve">            </w:t>
      </w:r>
      <w:r w:rsidRPr="00487BBA">
        <w:rPr>
          <w:rFonts w:ascii="PT Astra Serif" w:hAnsi="PT Astra Serif"/>
          <w:b/>
          <w:bCs/>
        </w:rPr>
        <w:tab/>
        <w:t xml:space="preserve"> </w:t>
      </w:r>
      <w:r w:rsidR="00487BBA" w:rsidRPr="00487BBA">
        <w:rPr>
          <w:rFonts w:ascii="PT Astra Serif" w:hAnsi="PT Astra Serif"/>
          <w:b/>
          <w:bCs/>
        </w:rPr>
        <w:t xml:space="preserve">      </w:t>
      </w:r>
      <w:r w:rsidR="0015162E">
        <w:rPr>
          <w:rFonts w:ascii="PT Astra Serif" w:hAnsi="PT Astra Serif"/>
          <w:b/>
          <w:bCs/>
        </w:rPr>
        <w:t xml:space="preserve"> </w:t>
      </w:r>
      <w:r w:rsidR="00487BBA" w:rsidRPr="00487BBA">
        <w:rPr>
          <w:rFonts w:ascii="PT Astra Serif" w:hAnsi="PT Astra Serif"/>
          <w:b/>
          <w:bCs/>
        </w:rPr>
        <w:t xml:space="preserve">      </w:t>
      </w:r>
      <w:r w:rsidRPr="00487BBA">
        <w:rPr>
          <w:rFonts w:ascii="PT Astra Serif" w:hAnsi="PT Astra Serif"/>
          <w:b/>
          <w:bCs/>
        </w:rPr>
        <w:t xml:space="preserve">  </w:t>
      </w:r>
      <w:r w:rsidR="00487BBA" w:rsidRPr="00487BBA">
        <w:rPr>
          <w:rFonts w:ascii="PT Astra Serif" w:hAnsi="PT Astra Serif"/>
          <w:b/>
          <w:bCs/>
        </w:rPr>
        <w:t xml:space="preserve">      </w:t>
      </w:r>
      <w:r w:rsidRPr="00487BBA">
        <w:rPr>
          <w:rFonts w:ascii="PT Astra Serif" w:hAnsi="PT Astra Serif"/>
        </w:rPr>
        <w:t>Экз</w:t>
      </w:r>
      <w:r w:rsidR="00487BBA" w:rsidRPr="00487BBA">
        <w:rPr>
          <w:rFonts w:ascii="PT Astra Serif" w:hAnsi="PT Astra Serif"/>
        </w:rPr>
        <w:t>.</w:t>
      </w:r>
      <w:r w:rsidRPr="00487BBA">
        <w:rPr>
          <w:rFonts w:ascii="PT Astra Serif" w:hAnsi="PT Astra Serif"/>
        </w:rPr>
        <w:t xml:space="preserve"> №____</w:t>
      </w:r>
    </w:p>
    <w:p w:rsidR="0015162E" w:rsidRPr="00487BBA" w:rsidRDefault="0015162E">
      <w:pPr>
        <w:ind w:hanging="15"/>
        <w:jc w:val="center"/>
        <w:rPr>
          <w:rFonts w:ascii="PT Astra Serif" w:hAnsi="PT Astra Serif"/>
        </w:rPr>
      </w:pPr>
    </w:p>
    <w:p w:rsidR="00B10572" w:rsidRPr="00487BBA" w:rsidRDefault="00487BBA">
      <w:pPr>
        <w:ind w:hanging="15"/>
        <w:jc w:val="center"/>
        <w:rPr>
          <w:rFonts w:ascii="PT Astra Serif" w:hAnsi="PT Astra Serif"/>
        </w:rPr>
      </w:pPr>
      <w:proofErr w:type="spellStart"/>
      <w:r w:rsidRPr="00487BBA">
        <w:rPr>
          <w:rFonts w:ascii="PT Astra Serif" w:hAnsi="PT Astra Serif"/>
        </w:rPr>
        <w:t>р.п</w:t>
      </w:r>
      <w:proofErr w:type="spellEnd"/>
      <w:r w:rsidRPr="00487BBA">
        <w:rPr>
          <w:rFonts w:ascii="PT Astra Serif" w:hAnsi="PT Astra Serif"/>
        </w:rPr>
        <w:t>. Новая Майна</w:t>
      </w:r>
    </w:p>
    <w:p w:rsidR="0015162E" w:rsidRPr="00487BBA" w:rsidRDefault="0015162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10572" w:rsidRPr="00487BBA" w:rsidRDefault="00B10572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87BBA">
        <w:rPr>
          <w:rFonts w:ascii="PT Astra Serif" w:hAnsi="PT Astra Serif" w:cs="Times New Roman"/>
          <w:b/>
          <w:sz w:val="28"/>
          <w:szCs w:val="28"/>
        </w:rPr>
        <w:t>Об утверждении Порядка разработки и утверждения</w:t>
      </w:r>
    </w:p>
    <w:p w:rsidR="00B10572" w:rsidRPr="00487BBA" w:rsidRDefault="00B10572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87BBA">
        <w:rPr>
          <w:rFonts w:ascii="PT Astra Serif" w:hAnsi="PT Astra Serif" w:cs="Times New Roman"/>
          <w:b/>
          <w:sz w:val="28"/>
          <w:szCs w:val="28"/>
        </w:rPr>
        <w:t>административных регламентов предоставления</w:t>
      </w:r>
    </w:p>
    <w:p w:rsidR="00B10572" w:rsidRPr="00487BBA" w:rsidRDefault="00B10572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487BBA">
        <w:rPr>
          <w:rFonts w:ascii="PT Astra Serif" w:hAnsi="PT Astra Serif" w:cs="Times New Roman"/>
          <w:b/>
          <w:sz w:val="28"/>
          <w:szCs w:val="28"/>
        </w:rPr>
        <w:t xml:space="preserve">муниципальных услуг </w:t>
      </w:r>
    </w:p>
    <w:p w:rsidR="00B10572" w:rsidRPr="00487BBA" w:rsidRDefault="00B10572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10572" w:rsidRPr="00487BBA" w:rsidRDefault="00B10572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87BBA">
        <w:rPr>
          <w:rFonts w:ascii="PT Astra Serif" w:hAnsi="PT Astra Serif"/>
          <w:sz w:val="28"/>
          <w:szCs w:val="28"/>
        </w:rPr>
        <w:t>На основании части 15 статьи 13 Федерального закона от 27.07.2010 № 210-ФЗ «Об организации предоставления государственных и муниципальных услуг</w:t>
      </w:r>
      <w:r w:rsidR="004775E8" w:rsidRPr="00487BBA">
        <w:rPr>
          <w:rFonts w:ascii="PT Astra Serif" w:hAnsi="PT Astra Serif"/>
          <w:sz w:val="28"/>
          <w:szCs w:val="28"/>
        </w:rPr>
        <w:t xml:space="preserve">», </w:t>
      </w:r>
      <w:r w:rsidRPr="00487BBA">
        <w:rPr>
          <w:rFonts w:ascii="PT Astra Serif" w:hAnsi="PT Astra Serif"/>
          <w:sz w:val="28"/>
          <w:szCs w:val="28"/>
        </w:rPr>
        <w:t>постановления Правительства Российской Федерации от 16.05.2011 №</w:t>
      </w:r>
      <w:r w:rsidR="004775E8" w:rsidRPr="00487BBA">
        <w:rPr>
          <w:rFonts w:ascii="PT Astra Serif" w:hAnsi="PT Astra Serif"/>
          <w:sz w:val="28"/>
          <w:szCs w:val="28"/>
        </w:rPr>
        <w:t xml:space="preserve"> </w:t>
      </w:r>
      <w:r w:rsidRPr="00487BBA">
        <w:rPr>
          <w:rFonts w:ascii="PT Astra Serif" w:hAnsi="PT Astra Serif"/>
          <w:sz w:val="28"/>
          <w:szCs w:val="28"/>
        </w:rPr>
        <w:t>373 «</w:t>
      </w:r>
      <w:r w:rsidRPr="00487BBA">
        <w:rPr>
          <w:rFonts w:ascii="PT Astra Serif" w:hAnsi="PT Astra Serif"/>
          <w:sz w:val="28"/>
          <w:szCs w:val="28"/>
          <w:lang w:eastAsia="ru-RU"/>
        </w:rPr>
        <w:t>О разработке и утверждении административных регламентов осуществл</w:t>
      </w:r>
      <w:r w:rsidRPr="00487BBA">
        <w:rPr>
          <w:rFonts w:ascii="PT Astra Serif" w:hAnsi="PT Astra Serif"/>
          <w:sz w:val="28"/>
          <w:szCs w:val="28"/>
          <w:lang w:eastAsia="ru-RU"/>
        </w:rPr>
        <w:t>е</w:t>
      </w:r>
      <w:r w:rsidRPr="00487BBA">
        <w:rPr>
          <w:rFonts w:ascii="PT Astra Serif" w:hAnsi="PT Astra Serif"/>
          <w:sz w:val="28"/>
          <w:szCs w:val="28"/>
          <w:lang w:eastAsia="ru-RU"/>
        </w:rPr>
        <w:t>ния государственного контроля (надзора) и административных регламентов предоставления государственных услуг</w:t>
      </w:r>
      <w:r w:rsidRPr="00487BBA"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Pr="00487BBA">
        <w:rPr>
          <w:rFonts w:ascii="PT Astra Serif" w:hAnsi="PT Astra Serif"/>
          <w:sz w:val="28"/>
          <w:szCs w:val="28"/>
        </w:rPr>
        <w:t>п</w:t>
      </w:r>
      <w:proofErr w:type="gramEnd"/>
      <w:r w:rsidRPr="00487BBA">
        <w:rPr>
          <w:rFonts w:ascii="PT Astra Serif" w:hAnsi="PT Astra Serif"/>
          <w:sz w:val="28"/>
          <w:szCs w:val="28"/>
        </w:rPr>
        <w:t xml:space="preserve"> о с т а н о в л я е т :</w:t>
      </w:r>
    </w:p>
    <w:p w:rsidR="00B10572" w:rsidRPr="00487BBA" w:rsidRDefault="00B1057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87BBA">
        <w:rPr>
          <w:rFonts w:ascii="PT Astra Serif" w:hAnsi="PT Astra Serif" w:cs="Times New Roman"/>
          <w:sz w:val="28"/>
          <w:szCs w:val="28"/>
        </w:rPr>
        <w:t>1.Утвердить Порядок разработки и утверждения административных регламентов предоставления муниципальных услуг.</w:t>
      </w:r>
    </w:p>
    <w:p w:rsidR="00B10572" w:rsidRPr="00487BBA" w:rsidRDefault="00B10572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87BBA">
        <w:rPr>
          <w:rFonts w:ascii="PT Astra Serif" w:hAnsi="PT Astra Serif"/>
          <w:sz w:val="28"/>
          <w:szCs w:val="28"/>
        </w:rPr>
        <w:t>2. Установить, что административные регламенты, принятые до дня вступления в силу настоящего постановления, должны быть приведены в соо</w:t>
      </w:r>
      <w:r w:rsidRPr="00487BBA">
        <w:rPr>
          <w:rFonts w:ascii="PT Astra Serif" w:hAnsi="PT Astra Serif"/>
          <w:sz w:val="28"/>
          <w:szCs w:val="28"/>
        </w:rPr>
        <w:t>т</w:t>
      </w:r>
      <w:r w:rsidRPr="00487BBA">
        <w:rPr>
          <w:rFonts w:ascii="PT Astra Serif" w:hAnsi="PT Astra Serif"/>
          <w:sz w:val="28"/>
          <w:szCs w:val="28"/>
        </w:rPr>
        <w:t>ветствие с положениями Порядка разработки и утверждения административных регламентов предоставления муниципальных</w:t>
      </w:r>
      <w:r w:rsidR="002106E7" w:rsidRPr="00487BBA">
        <w:rPr>
          <w:rFonts w:ascii="PT Astra Serif" w:hAnsi="PT Astra Serif"/>
          <w:sz w:val="28"/>
          <w:szCs w:val="28"/>
        </w:rPr>
        <w:t xml:space="preserve"> услуг</w:t>
      </w:r>
      <w:r w:rsidRPr="00487BBA">
        <w:rPr>
          <w:rFonts w:ascii="PT Astra Serif" w:hAnsi="PT Astra Serif"/>
          <w:sz w:val="28"/>
          <w:szCs w:val="28"/>
        </w:rPr>
        <w:t>.</w:t>
      </w:r>
    </w:p>
    <w:p w:rsidR="00B10572" w:rsidRPr="00487BBA" w:rsidRDefault="00B10572">
      <w:pPr>
        <w:spacing w:line="317" w:lineRule="exact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87BBA">
        <w:rPr>
          <w:rFonts w:ascii="PT Astra Serif" w:hAnsi="PT Astra Serif"/>
          <w:sz w:val="28"/>
          <w:szCs w:val="28"/>
        </w:rPr>
        <w:t xml:space="preserve">3. </w:t>
      </w:r>
      <w:r w:rsidRPr="00487BBA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 и подлежит размещению на официальном сайте администрации муниципального образования «</w:t>
      </w:r>
      <w:r w:rsidR="003F0D5D">
        <w:rPr>
          <w:sz w:val="26"/>
          <w:szCs w:val="26"/>
          <w:lang w:eastAsia="ru-RU"/>
        </w:rPr>
        <w:t>Новомай</w:t>
      </w:r>
      <w:r w:rsidR="003F0D5D">
        <w:rPr>
          <w:sz w:val="26"/>
          <w:szCs w:val="26"/>
          <w:lang w:eastAsia="ru-RU"/>
        </w:rPr>
        <w:t>н</w:t>
      </w:r>
      <w:r w:rsidR="003F0D5D">
        <w:rPr>
          <w:sz w:val="26"/>
          <w:szCs w:val="26"/>
          <w:lang w:eastAsia="ru-RU"/>
        </w:rPr>
        <w:t xml:space="preserve">ское городское </w:t>
      </w:r>
      <w:r w:rsidRPr="00487BBA">
        <w:rPr>
          <w:rFonts w:ascii="PT Astra Serif" w:hAnsi="PT Astra Serif"/>
          <w:color w:val="000000"/>
          <w:sz w:val="28"/>
          <w:szCs w:val="28"/>
        </w:rPr>
        <w:t>поселение» Мелекесского района Ульяновской области в  и</w:t>
      </w:r>
      <w:r w:rsidRPr="00487BBA">
        <w:rPr>
          <w:rFonts w:ascii="PT Astra Serif" w:hAnsi="PT Astra Serif"/>
          <w:color w:val="000000"/>
          <w:sz w:val="28"/>
          <w:szCs w:val="28"/>
        </w:rPr>
        <w:t>н</w:t>
      </w:r>
      <w:r w:rsidRPr="00487BBA">
        <w:rPr>
          <w:rFonts w:ascii="PT Astra Serif" w:hAnsi="PT Astra Serif"/>
          <w:color w:val="000000"/>
          <w:sz w:val="28"/>
          <w:szCs w:val="28"/>
        </w:rPr>
        <w:t>формационно-телекоммуникационной сети «Интернет».</w:t>
      </w:r>
    </w:p>
    <w:p w:rsidR="002106E7" w:rsidRPr="00487BBA" w:rsidRDefault="00B10572">
      <w:pPr>
        <w:pStyle w:val="ConsPlusNormal"/>
        <w:widowControl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87BBA">
        <w:rPr>
          <w:rFonts w:ascii="PT Astra Serif" w:hAnsi="PT Astra Serif" w:cs="Times New Roman"/>
          <w:color w:val="000000"/>
          <w:sz w:val="28"/>
          <w:szCs w:val="28"/>
        </w:rPr>
        <w:t>4. Со дня вступления в силу настоящего постановления признать утратившим</w:t>
      </w:r>
      <w:r w:rsidR="002106E7" w:rsidRPr="00487BBA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487BBA">
        <w:rPr>
          <w:rFonts w:ascii="PT Astra Serif" w:hAnsi="PT Astra Serif" w:cs="Times New Roman"/>
          <w:color w:val="000000"/>
          <w:sz w:val="28"/>
          <w:szCs w:val="28"/>
        </w:rPr>
        <w:t xml:space="preserve"> силу постановлени</w:t>
      </w:r>
      <w:r w:rsidR="002106E7" w:rsidRPr="00487BBA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487BBA">
        <w:rPr>
          <w:rFonts w:ascii="PT Astra Serif" w:hAnsi="PT Astra Serif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r w:rsidR="00487BBA" w:rsidRPr="00487BBA">
        <w:rPr>
          <w:rFonts w:ascii="PT Astra Serif" w:hAnsi="PT Astra Serif" w:cs="Times New Roman"/>
          <w:color w:val="000000"/>
          <w:sz w:val="28"/>
          <w:szCs w:val="28"/>
        </w:rPr>
        <w:t>Новомайнское городское</w:t>
      </w:r>
      <w:r w:rsidRPr="00487BBA">
        <w:rPr>
          <w:rFonts w:ascii="PT Astra Serif" w:hAnsi="PT Astra Serif" w:cs="Times New Roman"/>
          <w:color w:val="000000"/>
          <w:sz w:val="28"/>
          <w:szCs w:val="28"/>
        </w:rPr>
        <w:t xml:space="preserve"> поселение» Мелекесского района</w:t>
      </w:r>
      <w:r w:rsidR="00487BBA" w:rsidRPr="00487BBA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Ульяновской области </w:t>
      </w:r>
      <w:r w:rsidRPr="00487BBA">
        <w:rPr>
          <w:rFonts w:ascii="PT Astra Serif" w:hAnsi="PT Astra Serif" w:cs="Times New Roman"/>
          <w:color w:val="000000"/>
          <w:sz w:val="28"/>
          <w:szCs w:val="28"/>
        </w:rPr>
        <w:t xml:space="preserve">от </w:t>
      </w:r>
      <w:r w:rsidR="00487BBA" w:rsidRPr="00487BBA">
        <w:rPr>
          <w:rFonts w:ascii="PT Astra Serif" w:hAnsi="PT Astra Serif" w:cs="Times New Roman"/>
          <w:color w:val="000000"/>
          <w:sz w:val="28"/>
          <w:szCs w:val="28"/>
        </w:rPr>
        <w:t>0</w:t>
      </w:r>
      <w:r w:rsidRPr="00487BBA">
        <w:rPr>
          <w:rFonts w:ascii="PT Astra Serif" w:hAnsi="PT Astra Serif" w:cs="Times New Roman"/>
          <w:color w:val="000000"/>
          <w:sz w:val="28"/>
          <w:szCs w:val="28"/>
        </w:rPr>
        <w:t>1.0</w:t>
      </w:r>
      <w:r w:rsidR="00487BBA" w:rsidRPr="00487BBA">
        <w:rPr>
          <w:rFonts w:ascii="PT Astra Serif" w:hAnsi="PT Astra Serif" w:cs="Times New Roman"/>
          <w:color w:val="000000"/>
          <w:sz w:val="28"/>
          <w:szCs w:val="28"/>
        </w:rPr>
        <w:t>7</w:t>
      </w:r>
      <w:r w:rsidRPr="00487BBA">
        <w:rPr>
          <w:rFonts w:ascii="PT Astra Serif" w:hAnsi="PT Astra Serif" w:cs="Times New Roman"/>
          <w:color w:val="000000"/>
          <w:sz w:val="28"/>
          <w:szCs w:val="28"/>
        </w:rPr>
        <w:t xml:space="preserve">.2011 № </w:t>
      </w:r>
      <w:r w:rsidR="00487BBA" w:rsidRPr="00487BBA">
        <w:rPr>
          <w:rFonts w:ascii="PT Astra Serif" w:hAnsi="PT Astra Serif" w:cs="Times New Roman"/>
          <w:color w:val="000000"/>
          <w:sz w:val="28"/>
          <w:szCs w:val="28"/>
        </w:rPr>
        <w:t>40</w:t>
      </w:r>
      <w:r w:rsidRPr="00487BBA">
        <w:rPr>
          <w:rFonts w:ascii="PT Astra Serif" w:hAnsi="PT Astra Serif" w:cs="Times New Roman"/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487BBA" w:rsidRPr="00487BBA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B10572" w:rsidRPr="00487BBA" w:rsidRDefault="00B10572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487BBA">
        <w:rPr>
          <w:rFonts w:ascii="PT Astra Serif" w:hAnsi="PT Astra Serif" w:cs="Times New Roman"/>
          <w:sz w:val="28"/>
          <w:szCs w:val="28"/>
        </w:rPr>
        <w:t xml:space="preserve">5. Контроль </w:t>
      </w:r>
      <w:r w:rsidR="00487BBA" w:rsidRPr="00487BBA">
        <w:rPr>
          <w:rFonts w:ascii="PT Astra Serif" w:hAnsi="PT Astra Serif" w:cs="Times New Roman"/>
          <w:sz w:val="28"/>
          <w:szCs w:val="28"/>
        </w:rPr>
        <w:t>исполнения</w:t>
      </w:r>
      <w:r w:rsidRPr="00487BBA">
        <w:rPr>
          <w:rFonts w:ascii="PT Astra Serif" w:hAnsi="PT Astra Serif" w:cs="Times New Roman"/>
          <w:sz w:val="28"/>
          <w:szCs w:val="28"/>
        </w:rPr>
        <w:t xml:space="preserve"> настоящего постановления оставляю за собой.</w:t>
      </w:r>
    </w:p>
    <w:p w:rsidR="00780C1E" w:rsidRDefault="00780C1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80C1E" w:rsidRDefault="00780C1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10572" w:rsidRPr="00487BBA" w:rsidRDefault="00B10572">
      <w:pPr>
        <w:pStyle w:val="ConsPlusNormal"/>
        <w:widowControl/>
        <w:ind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7BBA">
        <w:rPr>
          <w:rFonts w:ascii="PT Astra Serif" w:hAnsi="PT Astra Serif" w:cs="Times New Roman"/>
          <w:sz w:val="28"/>
          <w:szCs w:val="28"/>
        </w:rPr>
        <w:t xml:space="preserve">Глава администрации  </w:t>
      </w:r>
      <w:r w:rsidRPr="00487BBA">
        <w:rPr>
          <w:rFonts w:ascii="PT Astra Serif" w:hAnsi="PT Astra Serif" w:cs="Times New Roman"/>
          <w:sz w:val="28"/>
          <w:szCs w:val="28"/>
        </w:rPr>
        <w:tab/>
      </w:r>
      <w:r w:rsidRPr="00487BBA">
        <w:rPr>
          <w:rFonts w:ascii="PT Astra Serif" w:hAnsi="PT Astra Serif" w:cs="Times New Roman"/>
          <w:sz w:val="28"/>
          <w:szCs w:val="28"/>
        </w:rPr>
        <w:tab/>
      </w:r>
      <w:r w:rsidRPr="00487BBA">
        <w:rPr>
          <w:rFonts w:ascii="PT Astra Serif" w:hAnsi="PT Astra Serif" w:cs="Times New Roman"/>
          <w:sz w:val="28"/>
          <w:szCs w:val="28"/>
        </w:rPr>
        <w:tab/>
        <w:t xml:space="preserve">      </w:t>
      </w:r>
      <w:r w:rsidR="0015162E">
        <w:rPr>
          <w:rFonts w:ascii="PT Astra Serif" w:hAnsi="PT Astra Serif" w:cs="Times New Roman"/>
          <w:sz w:val="28"/>
          <w:szCs w:val="28"/>
        </w:rPr>
        <w:t xml:space="preserve">  </w:t>
      </w:r>
      <w:r w:rsidRPr="00487BBA">
        <w:rPr>
          <w:rFonts w:ascii="PT Astra Serif" w:hAnsi="PT Astra Serif" w:cs="Times New Roman"/>
          <w:sz w:val="28"/>
          <w:szCs w:val="28"/>
        </w:rPr>
        <w:t xml:space="preserve">         </w:t>
      </w:r>
      <w:r w:rsidR="002106E7" w:rsidRPr="00487BBA">
        <w:rPr>
          <w:rFonts w:ascii="PT Astra Serif" w:hAnsi="PT Astra Serif" w:cs="Times New Roman"/>
          <w:sz w:val="28"/>
          <w:szCs w:val="28"/>
        </w:rPr>
        <w:t xml:space="preserve">   </w:t>
      </w:r>
      <w:r w:rsidRPr="00487BBA">
        <w:rPr>
          <w:rFonts w:ascii="PT Astra Serif" w:hAnsi="PT Astra Serif" w:cs="Times New Roman"/>
          <w:sz w:val="28"/>
          <w:szCs w:val="28"/>
        </w:rPr>
        <w:tab/>
        <w:t xml:space="preserve">        </w:t>
      </w:r>
      <w:r w:rsidR="00780C1E">
        <w:rPr>
          <w:rFonts w:ascii="PT Astra Serif" w:hAnsi="PT Astra Serif" w:cs="Times New Roman"/>
          <w:sz w:val="28"/>
          <w:szCs w:val="28"/>
        </w:rPr>
        <w:t xml:space="preserve">        </w:t>
      </w:r>
      <w:r w:rsidRPr="00487BBA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487BBA" w:rsidRPr="00487BBA">
        <w:rPr>
          <w:rFonts w:ascii="PT Astra Serif" w:hAnsi="PT Astra Serif" w:cs="Times New Roman"/>
          <w:sz w:val="28"/>
          <w:szCs w:val="28"/>
        </w:rPr>
        <w:t>М.М. Жильцов</w:t>
      </w:r>
    </w:p>
    <w:p w:rsidR="00B10572" w:rsidRPr="006857C4" w:rsidRDefault="00B10572" w:rsidP="0015162E">
      <w:pPr>
        <w:pStyle w:val="ConsPlusNormal"/>
        <w:widowControl/>
        <w:ind w:firstLine="0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6857C4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                                                    </w:t>
      </w:r>
      <w:r w:rsidR="00F17D7D" w:rsidRPr="006857C4">
        <w:rPr>
          <w:rFonts w:ascii="PT Astra Serif" w:eastAsia="Times New Roman" w:hAnsi="PT Astra Serif" w:cs="Times New Roman"/>
          <w:sz w:val="26"/>
          <w:szCs w:val="26"/>
        </w:rPr>
        <w:t xml:space="preserve">                            </w:t>
      </w:r>
      <w:r w:rsidRPr="006857C4">
        <w:rPr>
          <w:rFonts w:ascii="PT Astra Serif" w:hAnsi="PT Astra Serif" w:cs="Times New Roman"/>
          <w:sz w:val="26"/>
          <w:szCs w:val="26"/>
        </w:rPr>
        <w:t xml:space="preserve">УТВЕРЖДЕНО </w:t>
      </w:r>
    </w:p>
    <w:p w:rsidR="00B10572" w:rsidRPr="006857C4" w:rsidRDefault="00B10572" w:rsidP="0015162E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eastAsia="Times New Roman" w:hAnsi="PT Astra Serif" w:cs="Times New Roman"/>
          <w:sz w:val="26"/>
          <w:szCs w:val="26"/>
        </w:rPr>
        <w:t xml:space="preserve">                                                                        </w:t>
      </w:r>
      <w:r w:rsidR="00F17D7D" w:rsidRPr="006857C4">
        <w:rPr>
          <w:rFonts w:ascii="PT Astra Serif" w:eastAsia="Times New Roman" w:hAnsi="PT Astra Serif" w:cs="Times New Roman"/>
          <w:sz w:val="26"/>
          <w:szCs w:val="26"/>
        </w:rPr>
        <w:t xml:space="preserve">       </w:t>
      </w:r>
      <w:r w:rsidRPr="006857C4">
        <w:rPr>
          <w:rFonts w:ascii="PT Astra Serif" w:hAnsi="PT Astra Serif" w:cs="Times New Roman"/>
          <w:sz w:val="26"/>
          <w:szCs w:val="26"/>
        </w:rPr>
        <w:t>постановлением</w:t>
      </w:r>
    </w:p>
    <w:p w:rsidR="00B10572" w:rsidRPr="006857C4" w:rsidRDefault="00B10572" w:rsidP="0015162E">
      <w:pPr>
        <w:pStyle w:val="ConsPlusNormal"/>
        <w:widowControl/>
        <w:ind w:left="5670" w:firstLine="0"/>
        <w:jc w:val="right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 xml:space="preserve">администрации </w:t>
      </w:r>
      <w:r w:rsidR="0015162E" w:rsidRPr="006857C4">
        <w:rPr>
          <w:rFonts w:ascii="PT Astra Serif" w:hAnsi="PT Astra Serif" w:cs="Times New Roman"/>
          <w:sz w:val="26"/>
          <w:szCs w:val="26"/>
        </w:rPr>
        <w:t>МО</w:t>
      </w:r>
    </w:p>
    <w:p w:rsidR="00B10572" w:rsidRPr="006857C4" w:rsidRDefault="00B10572" w:rsidP="0015162E">
      <w:pPr>
        <w:pStyle w:val="ConsPlusNormal"/>
        <w:widowControl/>
        <w:ind w:left="5670" w:firstLine="0"/>
        <w:jc w:val="right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«</w:t>
      </w:r>
      <w:r w:rsidR="0015162E" w:rsidRPr="006857C4">
        <w:rPr>
          <w:rFonts w:ascii="PT Astra Serif" w:hAnsi="PT Astra Serif" w:cs="Times New Roman"/>
          <w:sz w:val="26"/>
          <w:szCs w:val="26"/>
        </w:rPr>
        <w:t>Новомайнское городское</w:t>
      </w:r>
      <w:r w:rsidRPr="006857C4">
        <w:rPr>
          <w:rFonts w:ascii="PT Astra Serif" w:hAnsi="PT Astra Serif" w:cs="Times New Roman"/>
          <w:sz w:val="26"/>
          <w:szCs w:val="26"/>
        </w:rPr>
        <w:t xml:space="preserve"> поселение» Мелекесского района</w:t>
      </w:r>
    </w:p>
    <w:p w:rsidR="00B10572" w:rsidRPr="006857C4" w:rsidRDefault="00B10572" w:rsidP="0015162E">
      <w:pPr>
        <w:pStyle w:val="ConsPlusNormal"/>
        <w:widowControl/>
        <w:ind w:left="5670" w:firstLine="0"/>
        <w:jc w:val="right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Ульяновской области</w:t>
      </w:r>
    </w:p>
    <w:p w:rsidR="00B10572" w:rsidRPr="006857C4" w:rsidRDefault="00B10572" w:rsidP="0015162E">
      <w:pPr>
        <w:pStyle w:val="ConsPlusNormal"/>
        <w:widowControl/>
        <w:ind w:left="5670" w:firstLine="0"/>
        <w:jc w:val="right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 xml:space="preserve">от </w:t>
      </w:r>
      <w:r w:rsidR="0015162E" w:rsidRPr="006857C4">
        <w:rPr>
          <w:rFonts w:ascii="PT Astra Serif" w:hAnsi="PT Astra Serif" w:cs="Times New Roman"/>
          <w:sz w:val="26"/>
          <w:szCs w:val="26"/>
        </w:rPr>
        <w:t>__________</w:t>
      </w:r>
      <w:r w:rsidR="00F17D7D" w:rsidRPr="006857C4">
        <w:rPr>
          <w:rFonts w:ascii="PT Astra Serif" w:hAnsi="PT Astra Serif" w:cs="Times New Roman"/>
          <w:sz w:val="26"/>
          <w:szCs w:val="26"/>
        </w:rPr>
        <w:t xml:space="preserve"> </w:t>
      </w:r>
      <w:r w:rsidRPr="006857C4">
        <w:rPr>
          <w:rFonts w:ascii="PT Astra Serif" w:hAnsi="PT Astra Serif" w:cs="Times New Roman"/>
          <w:sz w:val="26"/>
          <w:szCs w:val="26"/>
        </w:rPr>
        <w:t xml:space="preserve"> № </w:t>
      </w:r>
      <w:r w:rsidR="0015162E" w:rsidRPr="006857C4">
        <w:rPr>
          <w:rFonts w:ascii="PT Astra Serif" w:hAnsi="PT Astra Serif" w:cs="Times New Roman"/>
          <w:sz w:val="26"/>
          <w:szCs w:val="26"/>
        </w:rPr>
        <w:t>____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  <w:r w:rsidRPr="006857C4">
        <w:rPr>
          <w:rFonts w:ascii="PT Astra Serif" w:hAnsi="PT Astra Serif" w:cs="Times New Roman"/>
          <w:sz w:val="26"/>
          <w:szCs w:val="26"/>
        </w:rPr>
        <w:tab/>
      </w:r>
    </w:p>
    <w:p w:rsidR="00B10572" w:rsidRPr="006857C4" w:rsidRDefault="00B10572">
      <w:pPr>
        <w:pStyle w:val="ConsPlusNormal"/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6857C4">
        <w:rPr>
          <w:rFonts w:ascii="PT Astra Serif" w:hAnsi="PT Astra Serif" w:cs="Times New Roman"/>
          <w:b/>
          <w:sz w:val="26"/>
          <w:szCs w:val="26"/>
        </w:rPr>
        <w:t>Порядок</w:t>
      </w:r>
    </w:p>
    <w:p w:rsidR="00B10572" w:rsidRPr="006857C4" w:rsidRDefault="00B10572">
      <w:pPr>
        <w:pStyle w:val="ConsPlusNormal"/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6857C4">
        <w:rPr>
          <w:rFonts w:ascii="PT Astra Serif" w:hAnsi="PT Astra Serif" w:cs="Times New Roman"/>
          <w:b/>
          <w:sz w:val="26"/>
          <w:szCs w:val="26"/>
        </w:rPr>
        <w:t xml:space="preserve">разработки и утверждения </w:t>
      </w:r>
      <w:proofErr w:type="gramStart"/>
      <w:r w:rsidRPr="006857C4">
        <w:rPr>
          <w:rFonts w:ascii="PT Astra Serif" w:hAnsi="PT Astra Serif" w:cs="Times New Roman"/>
          <w:b/>
          <w:sz w:val="26"/>
          <w:szCs w:val="26"/>
        </w:rPr>
        <w:t>административных</w:t>
      </w:r>
      <w:proofErr w:type="gramEnd"/>
    </w:p>
    <w:p w:rsidR="00B10572" w:rsidRPr="006857C4" w:rsidRDefault="00B10572">
      <w:pPr>
        <w:pStyle w:val="ConsPlusNormal"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b/>
          <w:sz w:val="26"/>
          <w:szCs w:val="26"/>
        </w:rPr>
        <w:t>регламентов предоставления муниципальных услуг</w:t>
      </w:r>
    </w:p>
    <w:p w:rsidR="00B10572" w:rsidRPr="006857C4" w:rsidRDefault="00B10572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1. Общие положения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1.1.Настоящий Порядок определяет последовательность действий при разработке и утверждении административных регламентов предоставления муниципальных услуг в муниципальном образовании «</w:t>
      </w:r>
      <w:r w:rsidR="00DF6717" w:rsidRPr="006857C4">
        <w:rPr>
          <w:rFonts w:ascii="PT Astra Serif" w:hAnsi="PT Astra Serif" w:cs="Times New Roman"/>
          <w:sz w:val="26"/>
          <w:szCs w:val="26"/>
        </w:rPr>
        <w:t>Новомайнское городское</w:t>
      </w:r>
      <w:r w:rsidRPr="006857C4">
        <w:rPr>
          <w:rFonts w:ascii="PT Astra Serif" w:hAnsi="PT Astra Serif" w:cs="Times New Roman"/>
          <w:sz w:val="26"/>
          <w:szCs w:val="26"/>
        </w:rPr>
        <w:t xml:space="preserve"> поселение» Мелекесского района (далее по тексту </w:t>
      </w:r>
      <w:proofErr w:type="gramStart"/>
      <w:r w:rsidR="005D5D17" w:rsidRPr="006857C4">
        <w:rPr>
          <w:rFonts w:ascii="PT Astra Serif" w:hAnsi="PT Astra Serif" w:cs="Times New Roman"/>
          <w:sz w:val="26"/>
          <w:szCs w:val="26"/>
        </w:rPr>
        <w:t>–п</w:t>
      </w:r>
      <w:proofErr w:type="gramEnd"/>
      <w:r w:rsidR="005D5D17" w:rsidRPr="006857C4">
        <w:rPr>
          <w:rFonts w:ascii="PT Astra Serif" w:hAnsi="PT Astra Serif" w:cs="Times New Roman"/>
          <w:sz w:val="26"/>
          <w:szCs w:val="26"/>
        </w:rPr>
        <w:t>оселение)</w:t>
      </w:r>
      <w:r w:rsidRPr="006857C4">
        <w:rPr>
          <w:rFonts w:ascii="PT Astra Serif" w:hAnsi="PT Astra Serif" w:cs="Times New Roman"/>
          <w:sz w:val="26"/>
          <w:szCs w:val="26"/>
        </w:rPr>
        <w:t>.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1.3.В целях настоящего Порядка используются следующие основные термины: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а)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административный регламент - нормативный правовой акт, устанавлива</w:t>
      </w:r>
      <w:r w:rsidRPr="006857C4">
        <w:rPr>
          <w:rFonts w:ascii="PT Astra Serif" w:hAnsi="PT Astra Serif"/>
          <w:sz w:val="26"/>
          <w:szCs w:val="26"/>
          <w:lang w:eastAsia="ru-RU"/>
        </w:rPr>
        <w:t>ю</w:t>
      </w:r>
      <w:r w:rsidRPr="006857C4">
        <w:rPr>
          <w:rFonts w:ascii="PT Astra Serif" w:hAnsi="PT Astra Serif"/>
          <w:sz w:val="26"/>
          <w:szCs w:val="26"/>
          <w:lang w:eastAsia="ru-RU"/>
        </w:rPr>
        <w:t>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 xml:space="preserve">б) </w:t>
      </w:r>
      <w:r w:rsidRPr="006857C4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административная процедура-последовательность действий администрации поселения, ее структурных подразделений (отраслевых (функциональных) органов), подведомственных муниципальных учреждений, многофункционального центра  при предоставлении муниципальных услуг</w:t>
      </w:r>
      <w:r w:rsidRPr="006857C4">
        <w:rPr>
          <w:rFonts w:ascii="PT Astra Serif" w:hAnsi="PT Astra Serif" w:cs="Times New Roman"/>
          <w:sz w:val="26"/>
          <w:szCs w:val="26"/>
        </w:rPr>
        <w:t>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857C4">
        <w:rPr>
          <w:rFonts w:ascii="PT Astra Serif" w:hAnsi="PT Astra Serif"/>
          <w:sz w:val="26"/>
          <w:szCs w:val="26"/>
        </w:rPr>
        <w:t>в) муниципальная услуга, предоставляемая администрацией поселения,   (далее - муниципальная услуга) - деятельность по реализации функций администрации пос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ления, которая осуществляется по запросам заявителей в пределах полномочий адм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>нистрации поселения, предоставляющей муниципальные услуги, по решению вопр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сов местного значения, установленных в соответствии с Федеральным законом от 06.10.2003 № 131-ФЗ "Об общих принципах организации местного самоуправления в Российской Федерации" и Уставом муниципального образования «</w:t>
      </w:r>
      <w:r w:rsidR="00DF6717" w:rsidRPr="006857C4">
        <w:rPr>
          <w:rFonts w:ascii="PT Astra Serif" w:hAnsi="PT Astra Serif"/>
          <w:sz w:val="26"/>
          <w:szCs w:val="26"/>
        </w:rPr>
        <w:t>Новомайнское г</w:t>
      </w:r>
      <w:r w:rsidR="00DF6717" w:rsidRPr="006857C4">
        <w:rPr>
          <w:rFonts w:ascii="PT Astra Serif" w:hAnsi="PT Astra Serif"/>
          <w:sz w:val="26"/>
          <w:szCs w:val="26"/>
        </w:rPr>
        <w:t>о</w:t>
      </w:r>
      <w:r w:rsidR="00DF6717" w:rsidRPr="006857C4">
        <w:rPr>
          <w:rFonts w:ascii="PT Astra Serif" w:hAnsi="PT Astra Serif"/>
          <w:sz w:val="26"/>
          <w:szCs w:val="26"/>
        </w:rPr>
        <w:t xml:space="preserve">родское </w:t>
      </w:r>
      <w:r w:rsidRPr="006857C4">
        <w:rPr>
          <w:rFonts w:ascii="PT Astra Serif" w:hAnsi="PT Astra Serif"/>
          <w:sz w:val="26"/>
          <w:szCs w:val="26"/>
        </w:rPr>
        <w:t>поселение» Мелекесского района</w:t>
      </w:r>
      <w:proofErr w:type="gramEnd"/>
      <w:r w:rsidRPr="006857C4">
        <w:rPr>
          <w:rFonts w:ascii="PT Astra Serif" w:hAnsi="PT Astra Serif"/>
          <w:sz w:val="26"/>
          <w:szCs w:val="26"/>
        </w:rPr>
        <w:t>,</w:t>
      </w:r>
      <w:r w:rsidRPr="006857C4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6857C4">
        <w:rPr>
          <w:rFonts w:ascii="PT Astra Serif" w:hAnsi="PT Astra Serif"/>
          <w:sz w:val="26"/>
          <w:szCs w:val="26"/>
        </w:rPr>
        <w:t>а также в пределах предусмотренных ук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занным федеральным законом прав органов местного самоуправления на решение в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просов, не отнесенных к вопросам местного значения, прав органов местного сам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управления на участие в осуществлении иных вопросов, не отнесенных к компете</w:t>
      </w:r>
      <w:r w:rsidRPr="006857C4">
        <w:rPr>
          <w:rFonts w:ascii="PT Astra Serif" w:hAnsi="PT Astra Serif"/>
          <w:sz w:val="26"/>
          <w:szCs w:val="26"/>
        </w:rPr>
        <w:t>н</w:t>
      </w:r>
      <w:r w:rsidRPr="006857C4">
        <w:rPr>
          <w:rFonts w:ascii="PT Astra Serif" w:hAnsi="PT Astra Serif"/>
          <w:sz w:val="26"/>
          <w:szCs w:val="26"/>
        </w:rPr>
        <w:t>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ми и законами Ульяновской области, в случае принятия муниципальных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правовых актов о реализации таких прав;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</w:rPr>
        <w:t>г)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 заявитель - физическое или юридическое лицо (за исключением госуда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>ственных органов и их территориальных органов, органов государственных внебю</w:t>
      </w:r>
      <w:r w:rsidRPr="006857C4">
        <w:rPr>
          <w:rFonts w:ascii="PT Astra Serif" w:hAnsi="PT Astra Serif"/>
          <w:sz w:val="26"/>
          <w:szCs w:val="26"/>
          <w:lang w:eastAsia="ru-RU"/>
        </w:rPr>
        <w:t>д</w:t>
      </w:r>
      <w:r w:rsidRPr="006857C4">
        <w:rPr>
          <w:rFonts w:ascii="PT Astra Serif" w:hAnsi="PT Astra Serif"/>
          <w:sz w:val="26"/>
          <w:szCs w:val="26"/>
          <w:lang w:eastAsia="ru-RU"/>
        </w:rPr>
        <w:t>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 с запросом о предоставлении муниципальной услуги, выр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женным в устной, письменной или электронной форме;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>д) многофункциональный центр предоставления государственных и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пальных услуг (далее - многофункциональный центр) - организация, созданная в о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>ганизационно-правовой форме государственного или муниципального учреждения (в том числе являющаяся автономным учреждением), отвечающая установленным зак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ном требованиям и уполномоченная на организацию предоставления государстве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ных и муниципальных услуг, в том числе в электронной форме, по принципу "одного окна";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е) предоставление муниципальных услуг в электронной форме - предоставл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имодействия между государственными органами, органами местного самоуправл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ния, организациями и заявителями. В целях предоставления государственных и м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ниципальных услуг в электронной форме могут использоваться другие средства и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ж) портал государственных и муниципальных услуг - государственная инфо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>мационная система, обеспечивающая предоставление государственных и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пальных услуг в электронной форме, а также доступ заявителей к сведениям о гос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дарственных и муниципальных услугах, предназначенным для распространения с и</w:t>
      </w:r>
      <w:r w:rsidRPr="006857C4">
        <w:rPr>
          <w:rFonts w:ascii="PT Astra Serif" w:hAnsi="PT Astra Serif"/>
          <w:sz w:val="26"/>
          <w:szCs w:val="26"/>
          <w:lang w:eastAsia="ru-RU"/>
        </w:rPr>
        <w:t>с</w:t>
      </w:r>
      <w:r w:rsidRPr="006857C4">
        <w:rPr>
          <w:rFonts w:ascii="PT Astra Serif" w:hAnsi="PT Astra Serif"/>
          <w:sz w:val="26"/>
          <w:szCs w:val="26"/>
          <w:lang w:eastAsia="ru-RU"/>
        </w:rPr>
        <w:t>пользованием информационно-телекоммуникационной сети "Интернет" и размеще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ным в государственных и муниципальных информационных системах, обеспечива</w:t>
      </w:r>
      <w:r w:rsidRPr="006857C4">
        <w:rPr>
          <w:rFonts w:ascii="PT Astra Serif" w:hAnsi="PT Astra Serif"/>
          <w:sz w:val="26"/>
          <w:szCs w:val="26"/>
          <w:lang w:eastAsia="ru-RU"/>
        </w:rPr>
        <w:t>ю</w:t>
      </w:r>
      <w:r w:rsidRPr="006857C4">
        <w:rPr>
          <w:rFonts w:ascii="PT Astra Serif" w:hAnsi="PT Astra Serif"/>
          <w:sz w:val="26"/>
          <w:szCs w:val="26"/>
          <w:lang w:eastAsia="ru-RU"/>
        </w:rPr>
        <w:t>щих ведение реестров государственных и муниципальных услуг.</w:t>
      </w:r>
      <w:proofErr w:type="gramEnd"/>
    </w:p>
    <w:p w:rsidR="00B10572" w:rsidRPr="006857C4" w:rsidRDefault="00B10572">
      <w:pPr>
        <w:pStyle w:val="a7"/>
        <w:ind w:right="-17" w:firstLine="709"/>
        <w:rPr>
          <w:rFonts w:ascii="PT Astra Serif" w:hAnsi="PT Astra Serif" w:cs="Times New Roman"/>
          <w:b w:val="0"/>
          <w:i w:val="0"/>
          <w:sz w:val="26"/>
          <w:szCs w:val="26"/>
        </w:rPr>
      </w:pP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1.4. Административные регламенты разрабатываются в отношении муниципальных услуг, предоставляемых (исполняемых) в рамках решения вопросов местного значения.</w:t>
      </w:r>
    </w:p>
    <w:p w:rsidR="00B10572" w:rsidRPr="006857C4" w:rsidRDefault="00B10572">
      <w:pPr>
        <w:pStyle w:val="a7"/>
        <w:suppressAutoHyphens w:val="0"/>
        <w:ind w:right="-17" w:firstLine="709"/>
        <w:rPr>
          <w:rFonts w:ascii="PT Astra Serif" w:hAnsi="PT Astra Serif" w:cs="Times New Roman"/>
          <w:b w:val="0"/>
          <w:i w:val="0"/>
          <w:sz w:val="26"/>
          <w:szCs w:val="26"/>
        </w:rPr>
      </w:pP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Административные регламенты предоставления муниципальных услуг разраб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а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тываются специалистами администрации поселения, подведомственными муниц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и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пальными учреждениями, которые ответственны за предоставление (участвуют в предоставлении) муниципальных услуг, и утверждаются постановлениями админ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и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страции поселения.</w:t>
      </w:r>
    </w:p>
    <w:p w:rsidR="00B10572" w:rsidRPr="006857C4" w:rsidRDefault="00B10572">
      <w:pPr>
        <w:pStyle w:val="a7"/>
        <w:suppressAutoHyphens w:val="0"/>
        <w:ind w:right="-17" w:firstLine="709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В случае</w:t>
      </w:r>
      <w:proofErr w:type="gramStart"/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,</w:t>
      </w:r>
      <w:proofErr w:type="gramEnd"/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 xml:space="preserve"> если в предоставлении муниципальной услуги участвует несколько должностных лиц администрации поселения, разработку административного регл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>а</w:t>
      </w:r>
      <w:r w:rsidRPr="006857C4">
        <w:rPr>
          <w:rFonts w:ascii="PT Astra Serif" w:hAnsi="PT Astra Serif" w:cs="Times New Roman"/>
          <w:b w:val="0"/>
          <w:i w:val="0"/>
          <w:sz w:val="26"/>
          <w:szCs w:val="26"/>
        </w:rPr>
        <w:t xml:space="preserve">мента осуществляет ответственный за выдачу (подготовку) конечного результата предоставления муниципальной услуги.  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857C4">
        <w:rPr>
          <w:rFonts w:ascii="PT Astra Serif" w:hAnsi="PT Astra Serif" w:cs="Times New Roman"/>
          <w:sz w:val="26"/>
          <w:szCs w:val="26"/>
        </w:rPr>
        <w:t>1.5.Административные регламенты разрабатываются на основе федеральных законов, нормативных правовых актов Президента Российской Федерации и Правительства Российской Федерации, иных правовых актов Российской Федерации, законов и иных правовых актов Ульяновской области, Устава муниципального образования «</w:t>
      </w:r>
      <w:r w:rsidR="00DF3A43" w:rsidRPr="006857C4">
        <w:rPr>
          <w:rFonts w:ascii="PT Astra Serif" w:hAnsi="PT Astra Serif" w:cs="Times New Roman"/>
          <w:sz w:val="26"/>
          <w:szCs w:val="26"/>
        </w:rPr>
        <w:t xml:space="preserve">Новомайнское городское </w:t>
      </w:r>
      <w:r w:rsidRPr="006857C4">
        <w:rPr>
          <w:rFonts w:ascii="PT Astra Serif" w:hAnsi="PT Astra Serif" w:cs="Times New Roman"/>
          <w:sz w:val="26"/>
          <w:szCs w:val="26"/>
        </w:rPr>
        <w:t>поселение» Мелекесского района Ульяновской области и иных муниципальных правовых актов органов местного самоуправления муниципального образования «</w:t>
      </w:r>
      <w:r w:rsidR="00DF3A43" w:rsidRPr="006857C4">
        <w:rPr>
          <w:rFonts w:ascii="PT Astra Serif" w:hAnsi="PT Astra Serif" w:cs="Times New Roman"/>
          <w:sz w:val="26"/>
          <w:szCs w:val="26"/>
        </w:rPr>
        <w:t xml:space="preserve">Новомайнское городское </w:t>
      </w:r>
      <w:r w:rsidRPr="006857C4">
        <w:rPr>
          <w:rFonts w:ascii="PT Astra Serif" w:hAnsi="PT Astra Serif" w:cs="Times New Roman"/>
          <w:sz w:val="26"/>
          <w:szCs w:val="26"/>
        </w:rPr>
        <w:t>поселение» Мелекесского района Ульяновской области.</w:t>
      </w:r>
      <w:proofErr w:type="gramEnd"/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 w:cs="Times New Roman"/>
          <w:sz w:val="26"/>
          <w:szCs w:val="26"/>
        </w:rPr>
        <w:t>1.6.Административные регламенты разрабатываются в соответствии с реестром муниципальных услуг.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>1.7.Проекты административных регламентов и пояснительные записки к ним размещаются на официальном сайте regulation.gov.ru в информационно-телекоммуникационной сети "Интернет" (далее - сеть "Интернет") в порядке, уст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новленном </w:t>
      </w:r>
      <w:hyperlink r:id="rId7" w:history="1">
        <w:r w:rsidRPr="006857C4">
          <w:rPr>
            <w:rStyle w:val="a5"/>
            <w:rFonts w:ascii="PT Astra Serif" w:hAnsi="PT Astra Serif"/>
            <w:sz w:val="26"/>
            <w:szCs w:val="26"/>
          </w:rPr>
          <w:t>Правилами</w:t>
        </w:r>
      </w:hyperlink>
      <w:r w:rsidRPr="006857C4">
        <w:rPr>
          <w:rFonts w:ascii="PT Astra Serif" w:hAnsi="PT Astra Serif"/>
          <w:sz w:val="26"/>
          <w:szCs w:val="26"/>
          <w:lang w:eastAsia="ru-RU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</w:t>
      </w:r>
      <w:r w:rsidRPr="006857C4">
        <w:rPr>
          <w:rFonts w:ascii="PT Astra Serif" w:hAnsi="PT Astra Serif"/>
          <w:sz w:val="26"/>
          <w:szCs w:val="26"/>
          <w:lang w:eastAsia="ru-RU"/>
        </w:rPr>
        <w:t>й</w:t>
      </w:r>
      <w:r w:rsidRPr="006857C4">
        <w:rPr>
          <w:rFonts w:ascii="PT Astra Serif" w:hAnsi="PT Astra Serif"/>
          <w:sz w:val="26"/>
          <w:szCs w:val="26"/>
          <w:lang w:eastAsia="ru-RU"/>
        </w:rPr>
        <w:t>ской Федерации от 25 августа 2012 г. N 851 "О порядке раскрытия федеральными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о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>ганами исполнительной власти информации о подготовке проектов нормативных правовых актов и результатах их общественного обсуждения"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>, а также на официал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>ь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>ном сайте муниципального образования «</w:t>
      </w:r>
      <w:r w:rsidR="00DF3A43" w:rsidRPr="006857C4">
        <w:rPr>
          <w:rFonts w:ascii="PT Astra Serif" w:hAnsi="PT Astra Serif"/>
          <w:sz w:val="26"/>
          <w:szCs w:val="26"/>
        </w:rPr>
        <w:t xml:space="preserve">Новомайнское городское 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>поселение» Мел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 xml:space="preserve">кесского района Ульяновской области  </w:t>
      </w:r>
      <w:r w:rsidR="00DF3A43" w:rsidRPr="006857C4">
        <w:rPr>
          <w:rFonts w:ascii="PT Astra Serif" w:hAnsi="PT Astra Serif"/>
          <w:sz w:val="26"/>
          <w:szCs w:val="26"/>
        </w:rPr>
        <w:t>http://n-maina.m-vestnik.ru/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 xml:space="preserve"> в сети Интернет.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1.8.Проекты регламентов, а также проекты нормативных правовых актов по вн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сению изменений в ранее изданные регламенты, признанию регламентов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утративш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ми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силу подлежат независимой экспертизе и экспертизе, проводимой юрисконсул</w:t>
      </w:r>
      <w:r w:rsidRPr="006857C4">
        <w:rPr>
          <w:rFonts w:ascii="PT Astra Serif" w:hAnsi="PT Astra Serif"/>
          <w:sz w:val="26"/>
          <w:szCs w:val="26"/>
          <w:lang w:eastAsia="ru-RU"/>
        </w:rPr>
        <w:t>ь</w:t>
      </w:r>
      <w:r w:rsidRPr="006857C4">
        <w:rPr>
          <w:rFonts w:ascii="PT Astra Serif" w:hAnsi="PT Astra Serif"/>
          <w:sz w:val="26"/>
          <w:szCs w:val="26"/>
          <w:lang w:eastAsia="ru-RU"/>
        </w:rPr>
        <w:t>том  администрации поселения.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 xml:space="preserve">1.9.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r:id="rId8" w:history="1">
        <w:r w:rsidRPr="006857C4">
          <w:rPr>
            <w:rStyle w:val="a5"/>
            <w:rFonts w:ascii="PT Astra Serif" w:hAnsi="PT Astra Serif"/>
            <w:sz w:val="26"/>
            <w:szCs w:val="26"/>
          </w:rPr>
          <w:t>Правилами</w:t>
        </w:r>
      </w:hyperlink>
      <w:r w:rsidRPr="006857C4">
        <w:rPr>
          <w:rFonts w:ascii="PT Astra Serif" w:hAnsi="PT Astra Serif"/>
          <w:sz w:val="26"/>
          <w:szCs w:val="26"/>
          <w:lang w:eastAsia="ru-RU"/>
        </w:rPr>
        <w:t xml:space="preserve"> проведения эк</w:t>
      </w:r>
      <w:r w:rsidRPr="006857C4">
        <w:rPr>
          <w:rFonts w:ascii="PT Astra Serif" w:hAnsi="PT Astra Serif"/>
          <w:sz w:val="26"/>
          <w:szCs w:val="26"/>
          <w:lang w:eastAsia="ru-RU"/>
        </w:rPr>
        <w:t>с</w:t>
      </w:r>
      <w:r w:rsidRPr="006857C4">
        <w:rPr>
          <w:rFonts w:ascii="PT Astra Serif" w:hAnsi="PT Astra Serif"/>
          <w:sz w:val="26"/>
          <w:szCs w:val="26"/>
          <w:lang w:eastAsia="ru-RU"/>
        </w:rPr>
        <w:t>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контроля (надзора) и административных регламе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тов предоставления государственных услуг", а также в соответствии с настоящим П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рядком.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color w:val="000000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ные регламенты, признанию регламентов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утратившими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силу не требуется.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857C4">
        <w:rPr>
          <w:rFonts w:ascii="PT Astra Serif" w:hAnsi="PT Astra Serif"/>
          <w:color w:val="000000"/>
          <w:sz w:val="26"/>
          <w:szCs w:val="26"/>
        </w:rPr>
        <w:t>1.10. Предметом независимой экспертизы проекта административного регл</w:t>
      </w:r>
      <w:r w:rsidRPr="006857C4">
        <w:rPr>
          <w:rFonts w:ascii="PT Astra Serif" w:hAnsi="PT Astra Serif"/>
          <w:color w:val="000000"/>
          <w:sz w:val="26"/>
          <w:szCs w:val="26"/>
        </w:rPr>
        <w:t>а</w:t>
      </w:r>
      <w:r w:rsidRPr="006857C4">
        <w:rPr>
          <w:rFonts w:ascii="PT Astra Serif" w:hAnsi="PT Astra Serif"/>
          <w:color w:val="000000"/>
          <w:sz w:val="26"/>
          <w:szCs w:val="26"/>
        </w:rPr>
        <w:t>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(или) юридических лиц.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color w:val="000000"/>
          <w:sz w:val="26"/>
          <w:szCs w:val="26"/>
        </w:rPr>
        <w:t>1.11. Независимая экспертиза может проводиться физическими и (или) юрид</w:t>
      </w:r>
      <w:r w:rsidRPr="006857C4">
        <w:rPr>
          <w:rFonts w:ascii="PT Astra Serif" w:hAnsi="PT Astra Serif"/>
          <w:color w:val="000000"/>
          <w:sz w:val="26"/>
          <w:szCs w:val="26"/>
        </w:rPr>
        <w:t>и</w:t>
      </w:r>
      <w:r w:rsidRPr="006857C4">
        <w:rPr>
          <w:rFonts w:ascii="PT Astra Serif" w:hAnsi="PT Astra Serif"/>
          <w:color w:val="000000"/>
          <w:sz w:val="26"/>
          <w:szCs w:val="26"/>
        </w:rPr>
        <w:t>ческими лицами в инициативном порядке за счет собственных средств. Независимая экспертиза не может проводиться физическими и (или) юридическими лицами, пр</w:t>
      </w:r>
      <w:r w:rsidRPr="006857C4">
        <w:rPr>
          <w:rFonts w:ascii="PT Astra Serif" w:hAnsi="PT Astra Serif"/>
          <w:color w:val="000000"/>
          <w:sz w:val="26"/>
          <w:szCs w:val="26"/>
        </w:rPr>
        <w:t>и</w:t>
      </w:r>
      <w:r w:rsidRPr="006857C4">
        <w:rPr>
          <w:rFonts w:ascii="PT Astra Serif" w:hAnsi="PT Astra Serif"/>
          <w:color w:val="000000"/>
          <w:sz w:val="26"/>
          <w:szCs w:val="26"/>
        </w:rPr>
        <w:t>нимавшими участие в разработке проекта административного регламента, а также о</w:t>
      </w:r>
      <w:r w:rsidRPr="006857C4">
        <w:rPr>
          <w:rFonts w:ascii="PT Astra Serif" w:hAnsi="PT Astra Serif"/>
          <w:color w:val="000000"/>
          <w:sz w:val="26"/>
          <w:szCs w:val="26"/>
        </w:rPr>
        <w:t>р</w:t>
      </w:r>
      <w:r w:rsidRPr="006857C4">
        <w:rPr>
          <w:rFonts w:ascii="PT Astra Serif" w:hAnsi="PT Astra Serif"/>
          <w:color w:val="000000"/>
          <w:sz w:val="26"/>
          <w:szCs w:val="26"/>
        </w:rPr>
        <w:t>ганизациями, находящимися в ведении органа, являющегося разработчиком админ</w:t>
      </w:r>
      <w:r w:rsidRPr="006857C4">
        <w:rPr>
          <w:rFonts w:ascii="PT Astra Serif" w:hAnsi="PT Astra Serif"/>
          <w:color w:val="000000"/>
          <w:sz w:val="26"/>
          <w:szCs w:val="26"/>
        </w:rPr>
        <w:t>и</w:t>
      </w:r>
      <w:r w:rsidRPr="006857C4">
        <w:rPr>
          <w:rFonts w:ascii="PT Astra Serif" w:hAnsi="PT Astra Serif"/>
          <w:color w:val="000000"/>
          <w:sz w:val="26"/>
          <w:szCs w:val="26"/>
        </w:rPr>
        <w:t>стративного регламента.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страции муниципального образования «</w:t>
      </w:r>
      <w:r w:rsidR="003F0D5D" w:rsidRPr="006857C4">
        <w:rPr>
          <w:rFonts w:ascii="PT Astra Serif" w:hAnsi="PT Astra Serif"/>
          <w:sz w:val="26"/>
          <w:szCs w:val="26"/>
          <w:lang w:eastAsia="ru-RU"/>
        </w:rPr>
        <w:t>Новомайнское городское поселение</w:t>
      </w:r>
      <w:r w:rsidRPr="006857C4">
        <w:rPr>
          <w:rFonts w:ascii="PT Astra Serif" w:hAnsi="PT Astra Serif"/>
          <w:sz w:val="26"/>
          <w:szCs w:val="26"/>
          <w:lang w:eastAsia="ru-RU"/>
        </w:rPr>
        <w:t>» Мел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кесского района</w:t>
      </w:r>
      <w:r w:rsidR="004775E8" w:rsidRPr="006857C4">
        <w:rPr>
          <w:rFonts w:ascii="PT Astra Serif" w:hAnsi="PT Astra Serif"/>
          <w:sz w:val="26"/>
          <w:szCs w:val="26"/>
          <w:lang w:eastAsia="ru-RU"/>
        </w:rPr>
        <w:t xml:space="preserve"> Ульяновской области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в информационно-телекоммуникационной сети "Интернет", и не может быть менее пятнадцати дней со дня его размещения</w:t>
      </w:r>
      <w:r w:rsidRPr="006857C4">
        <w:rPr>
          <w:rFonts w:ascii="PT Astra Serif" w:hAnsi="PT Astra Serif"/>
          <w:sz w:val="26"/>
          <w:szCs w:val="26"/>
        </w:rPr>
        <w:t>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1.12. По результатам независимой экспертизы составляется заключение, кот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рое направляется в орган, являющийся разработчиком административного регламе</w:t>
      </w:r>
      <w:r w:rsidRPr="006857C4">
        <w:rPr>
          <w:rFonts w:ascii="PT Astra Serif" w:hAnsi="PT Astra Serif"/>
          <w:sz w:val="26"/>
          <w:szCs w:val="26"/>
        </w:rPr>
        <w:t>н</w:t>
      </w:r>
      <w:r w:rsidRPr="006857C4">
        <w:rPr>
          <w:rFonts w:ascii="PT Astra Serif" w:hAnsi="PT Astra Serif"/>
          <w:sz w:val="26"/>
          <w:szCs w:val="26"/>
        </w:rPr>
        <w:t>та. Орган, являющийся разработчиком административного регламента, обязан ра</w:t>
      </w:r>
      <w:r w:rsidRPr="006857C4">
        <w:rPr>
          <w:rFonts w:ascii="PT Astra Serif" w:hAnsi="PT Astra Serif"/>
          <w:sz w:val="26"/>
          <w:szCs w:val="26"/>
        </w:rPr>
        <w:t>с</w:t>
      </w:r>
      <w:r w:rsidRPr="006857C4">
        <w:rPr>
          <w:rFonts w:ascii="PT Astra Serif" w:hAnsi="PT Astra Serif"/>
          <w:sz w:val="26"/>
          <w:szCs w:val="26"/>
        </w:rPr>
        <w:lastRenderedPageBreak/>
        <w:t>смотреть все поступившие заключения независимой экспертизы и принять решение по результатам каждой такой экспертизы.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1.13. Не</w:t>
      </w:r>
      <w:r w:rsidR="004775E8" w:rsidRPr="006857C4">
        <w:rPr>
          <w:rFonts w:ascii="PT Astra Serif" w:hAnsi="PT Astra Serif"/>
          <w:sz w:val="26"/>
          <w:szCs w:val="26"/>
        </w:rPr>
        <w:t xml:space="preserve"> </w:t>
      </w:r>
      <w:r w:rsidRPr="006857C4">
        <w:rPr>
          <w:rFonts w:ascii="PT Astra Serif" w:hAnsi="PT Astra Serif"/>
          <w:sz w:val="26"/>
          <w:szCs w:val="26"/>
        </w:rPr>
        <w:t>поступление заключения независимой экспертизы в орган, являющи</w:t>
      </w:r>
      <w:r w:rsidRPr="006857C4">
        <w:rPr>
          <w:rFonts w:ascii="PT Astra Serif" w:hAnsi="PT Astra Serif"/>
          <w:sz w:val="26"/>
          <w:szCs w:val="26"/>
        </w:rPr>
        <w:t>й</w:t>
      </w:r>
      <w:r w:rsidRPr="006857C4">
        <w:rPr>
          <w:rFonts w:ascii="PT Astra Serif" w:hAnsi="PT Astra Serif"/>
          <w:sz w:val="26"/>
          <w:szCs w:val="26"/>
        </w:rPr>
        <w:t>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занной в пункте 4.10. настоящей статьи, и последующего утверждения администр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тивного регламента.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В случае</w:t>
      </w:r>
      <w:proofErr w:type="gramStart"/>
      <w:r w:rsidRPr="006857C4">
        <w:rPr>
          <w:rFonts w:ascii="PT Astra Serif" w:hAnsi="PT Astra Serif"/>
          <w:sz w:val="26"/>
          <w:szCs w:val="26"/>
        </w:rPr>
        <w:t>,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предоставления мун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>ципальной услуги при условии соответствующих изменений нормативных правовых актов, то проект административного регламента представляется в установленном п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рядке с приложением проектов указанных актов.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1.14. Предметом экспертизы проектов административных регламентов, пров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димой юрисконсультом администрации поселения, является оценка соответствия проектов административных регламентов требованиям, предъявляемым к ним фед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ральными законами и принятыми в соответствии с ними иными нормативными пр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вовыми актами, а также оценка учета результатов независимой экспертизы в проектах административных регламентов. Юрисконсультом администрации поселения одн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временно проводится в установленном порядке антикоррупционная экспертиза пр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ектов административных регламентов. Экспертиза проводится юрисконсультом а</w:t>
      </w:r>
      <w:r w:rsidRPr="006857C4">
        <w:rPr>
          <w:rFonts w:ascii="PT Astra Serif" w:hAnsi="PT Astra Serif"/>
          <w:sz w:val="26"/>
          <w:szCs w:val="26"/>
        </w:rPr>
        <w:t>д</w:t>
      </w:r>
      <w:r w:rsidRPr="006857C4">
        <w:rPr>
          <w:rFonts w:ascii="PT Astra Serif" w:hAnsi="PT Astra Serif"/>
          <w:sz w:val="26"/>
          <w:szCs w:val="26"/>
        </w:rPr>
        <w:t xml:space="preserve">министрации поселения в течение 7 рабочих дней. </w:t>
      </w:r>
      <w:r w:rsidRPr="006857C4">
        <w:rPr>
          <w:rFonts w:ascii="PT Astra Serif" w:hAnsi="PT Astra Serif"/>
          <w:color w:val="000000"/>
          <w:sz w:val="26"/>
          <w:szCs w:val="26"/>
        </w:rPr>
        <w:t>Заключение подлежит размещ</w:t>
      </w:r>
      <w:r w:rsidRPr="006857C4">
        <w:rPr>
          <w:rFonts w:ascii="PT Astra Serif" w:hAnsi="PT Astra Serif"/>
          <w:color w:val="000000"/>
          <w:sz w:val="26"/>
          <w:szCs w:val="26"/>
        </w:rPr>
        <w:t>е</w:t>
      </w:r>
      <w:r w:rsidRPr="006857C4">
        <w:rPr>
          <w:rFonts w:ascii="PT Astra Serif" w:hAnsi="PT Astra Serif"/>
          <w:color w:val="000000"/>
          <w:sz w:val="26"/>
          <w:szCs w:val="26"/>
        </w:rPr>
        <w:t>нию на официальном сайте администрации поселения (раздел «Документы админ</w:t>
      </w:r>
      <w:r w:rsidRPr="006857C4">
        <w:rPr>
          <w:rFonts w:ascii="PT Astra Serif" w:hAnsi="PT Astra Serif"/>
          <w:color w:val="000000"/>
          <w:sz w:val="26"/>
          <w:szCs w:val="26"/>
        </w:rPr>
        <w:t>и</w:t>
      </w:r>
      <w:r w:rsidRPr="006857C4">
        <w:rPr>
          <w:rFonts w:ascii="PT Astra Serif" w:hAnsi="PT Astra Serif"/>
          <w:color w:val="000000"/>
          <w:sz w:val="26"/>
          <w:szCs w:val="26"/>
        </w:rPr>
        <w:t>страции»)  в течение 3 рабочих дней. Ответственным за размещение заключения я</w:t>
      </w:r>
      <w:r w:rsidRPr="006857C4">
        <w:rPr>
          <w:rFonts w:ascii="PT Astra Serif" w:hAnsi="PT Astra Serif"/>
          <w:color w:val="000000"/>
          <w:sz w:val="26"/>
          <w:szCs w:val="26"/>
        </w:rPr>
        <w:t>в</w:t>
      </w:r>
      <w:r w:rsidRPr="006857C4">
        <w:rPr>
          <w:rFonts w:ascii="PT Astra Serif" w:hAnsi="PT Astra Serif"/>
          <w:color w:val="000000"/>
          <w:sz w:val="26"/>
          <w:szCs w:val="26"/>
        </w:rPr>
        <w:t>ляется главный специалист-эксперт администрации поселения</w:t>
      </w:r>
      <w:r w:rsidRPr="006857C4">
        <w:rPr>
          <w:rFonts w:ascii="PT Astra Serif" w:hAnsi="PT Astra Serif"/>
          <w:sz w:val="26"/>
          <w:szCs w:val="26"/>
        </w:rPr>
        <w:t>.</w:t>
      </w:r>
    </w:p>
    <w:p w:rsidR="00B10572" w:rsidRPr="006857C4" w:rsidRDefault="00B10572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Проект административного регламента и экземпляр заключения также напра</w:t>
      </w:r>
      <w:r w:rsidRPr="006857C4">
        <w:rPr>
          <w:rFonts w:ascii="PT Astra Serif" w:hAnsi="PT Astra Serif"/>
          <w:sz w:val="26"/>
          <w:szCs w:val="26"/>
        </w:rPr>
        <w:t>в</w:t>
      </w:r>
      <w:r w:rsidRPr="006857C4">
        <w:rPr>
          <w:rFonts w:ascii="PT Astra Serif" w:hAnsi="PT Astra Serif"/>
          <w:sz w:val="26"/>
          <w:szCs w:val="26"/>
        </w:rPr>
        <w:t>ляются в прокуратуру Мелекесского района. В случае</w:t>
      </w:r>
      <w:proofErr w:type="gramStart"/>
      <w:r w:rsidRPr="006857C4">
        <w:rPr>
          <w:rFonts w:ascii="PT Astra Serif" w:hAnsi="PT Astra Serif"/>
          <w:sz w:val="26"/>
          <w:szCs w:val="26"/>
        </w:rPr>
        <w:t>,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если административный р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гламент регулирует правоотношения в сфере природопользования, проект и заключ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ние направляются дополнительно в Ульяновскую межрайонную  природоохранную прокуратуру Волжской межрегиональной   природоохранной прокуратуры. В случае</w:t>
      </w:r>
      <w:proofErr w:type="gramStart"/>
      <w:r w:rsidRPr="006857C4">
        <w:rPr>
          <w:rFonts w:ascii="PT Astra Serif" w:hAnsi="PT Astra Serif"/>
          <w:sz w:val="26"/>
          <w:szCs w:val="26"/>
        </w:rPr>
        <w:t>,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если административный регламент регулирует правоотношения в сфере транспортн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го обслуживания, проект и заключение направляются дополнительно Ульяновскому транспортному  прокурору. Срок направления заключения составляет 5 дней. Отве</w:t>
      </w:r>
      <w:r w:rsidRPr="006857C4">
        <w:rPr>
          <w:rFonts w:ascii="PT Astra Serif" w:hAnsi="PT Astra Serif"/>
          <w:sz w:val="26"/>
          <w:szCs w:val="26"/>
        </w:rPr>
        <w:t>т</w:t>
      </w:r>
      <w:r w:rsidRPr="006857C4">
        <w:rPr>
          <w:rFonts w:ascii="PT Astra Serif" w:hAnsi="PT Astra Serif"/>
          <w:sz w:val="26"/>
          <w:szCs w:val="26"/>
        </w:rPr>
        <w:t>ственным за направление заключения является юрисконсульт администрации посел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ния.</w:t>
      </w:r>
    </w:p>
    <w:p w:rsidR="00B10572" w:rsidRPr="006857C4" w:rsidRDefault="00B10572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color w:val="000000"/>
          <w:sz w:val="26"/>
          <w:szCs w:val="26"/>
        </w:rPr>
        <w:t>Проект административного регламента, регулирующего предоставления на з</w:t>
      </w:r>
      <w:r w:rsidRPr="006857C4">
        <w:rPr>
          <w:rFonts w:ascii="PT Astra Serif" w:hAnsi="PT Astra Serif"/>
          <w:color w:val="000000"/>
          <w:sz w:val="26"/>
          <w:szCs w:val="26"/>
        </w:rPr>
        <w:t>а</w:t>
      </w:r>
      <w:r w:rsidRPr="006857C4">
        <w:rPr>
          <w:rFonts w:ascii="PT Astra Serif" w:hAnsi="PT Astra Serif"/>
          <w:color w:val="000000"/>
          <w:sz w:val="26"/>
          <w:szCs w:val="26"/>
        </w:rPr>
        <w:t>явительной основе субсидий из бюджета поселения юридическим лицам (за исключ</w:t>
      </w:r>
      <w:r w:rsidRPr="006857C4">
        <w:rPr>
          <w:rFonts w:ascii="PT Astra Serif" w:hAnsi="PT Astra Serif"/>
          <w:color w:val="000000"/>
          <w:sz w:val="26"/>
          <w:szCs w:val="26"/>
        </w:rPr>
        <w:t>е</w:t>
      </w:r>
      <w:r w:rsidRPr="006857C4">
        <w:rPr>
          <w:rFonts w:ascii="PT Astra Serif" w:hAnsi="PT Astra Serif"/>
          <w:color w:val="000000"/>
          <w:sz w:val="26"/>
          <w:szCs w:val="26"/>
        </w:rPr>
        <w:t>нием субсидий муниципальным учреждениям), индивидуальным предпринимателям, физическим лицам - производителям товаров, работ, услуги, и экземпляр заключения дополнительно направляются ревизору по внутреннему финансовому контролю а</w:t>
      </w:r>
      <w:r w:rsidRPr="006857C4">
        <w:rPr>
          <w:rFonts w:ascii="PT Astra Serif" w:hAnsi="PT Astra Serif"/>
          <w:color w:val="000000"/>
          <w:sz w:val="26"/>
          <w:szCs w:val="26"/>
        </w:rPr>
        <w:t>д</w:t>
      </w:r>
      <w:r w:rsidRPr="006857C4">
        <w:rPr>
          <w:rFonts w:ascii="PT Astra Serif" w:hAnsi="PT Astra Serif"/>
          <w:color w:val="000000"/>
          <w:sz w:val="26"/>
          <w:szCs w:val="26"/>
        </w:rPr>
        <w:t>министрации района и Счетно-контрольную комиссию. Срок направления заключ</w:t>
      </w:r>
      <w:r w:rsidRPr="006857C4">
        <w:rPr>
          <w:rFonts w:ascii="PT Astra Serif" w:hAnsi="PT Astra Serif"/>
          <w:color w:val="000000"/>
          <w:sz w:val="26"/>
          <w:szCs w:val="26"/>
        </w:rPr>
        <w:t>е</w:t>
      </w:r>
      <w:r w:rsidRPr="006857C4">
        <w:rPr>
          <w:rFonts w:ascii="PT Astra Serif" w:hAnsi="PT Astra Serif"/>
          <w:color w:val="000000"/>
          <w:sz w:val="26"/>
          <w:szCs w:val="26"/>
        </w:rPr>
        <w:t>ния составляет 5 дней. Ответственным за направление заключения является юриско</w:t>
      </w:r>
      <w:r w:rsidRPr="006857C4">
        <w:rPr>
          <w:rFonts w:ascii="PT Astra Serif" w:hAnsi="PT Astra Serif"/>
          <w:color w:val="000000"/>
          <w:sz w:val="26"/>
          <w:szCs w:val="26"/>
        </w:rPr>
        <w:t>н</w:t>
      </w:r>
      <w:r w:rsidRPr="006857C4">
        <w:rPr>
          <w:rFonts w:ascii="PT Astra Serif" w:hAnsi="PT Astra Serif"/>
          <w:color w:val="000000"/>
          <w:sz w:val="26"/>
          <w:szCs w:val="26"/>
        </w:rPr>
        <w:t>сульт администрации поселения.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Проект административного регламента подлежит доработке в соответствии с заключением в течение 10 дней. Персональную ответственность за доработку закл</w:t>
      </w:r>
      <w:r w:rsidRPr="006857C4">
        <w:rPr>
          <w:rFonts w:ascii="PT Astra Serif" w:hAnsi="PT Astra Serif"/>
          <w:sz w:val="26"/>
          <w:szCs w:val="26"/>
        </w:rPr>
        <w:t>ю</w:t>
      </w:r>
      <w:r w:rsidRPr="006857C4">
        <w:rPr>
          <w:rFonts w:ascii="PT Astra Serif" w:hAnsi="PT Astra Serif"/>
          <w:sz w:val="26"/>
          <w:szCs w:val="26"/>
        </w:rPr>
        <w:t>чение несет руководитель органа, являющегося разработчиком административного регламента.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lastRenderedPageBreak/>
        <w:t>1.15. В течение 5 рабочих дней после вступления в силу административного р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гламента предоставления муниципальной услуги (исполнения муниципальной фун</w:t>
      </w:r>
      <w:r w:rsidRPr="006857C4">
        <w:rPr>
          <w:rFonts w:ascii="PT Astra Serif" w:hAnsi="PT Astra Serif"/>
          <w:sz w:val="26"/>
          <w:szCs w:val="26"/>
        </w:rPr>
        <w:t>к</w:t>
      </w:r>
      <w:r w:rsidRPr="006857C4">
        <w:rPr>
          <w:rFonts w:ascii="PT Astra Serif" w:hAnsi="PT Astra Serif"/>
          <w:sz w:val="26"/>
          <w:szCs w:val="26"/>
        </w:rPr>
        <w:t>ции) административный регламент размещается на официальном сайте поселения.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В случае внесения изменений (дополнений) в административные регламенты предоставления муниципальных услуг, на официальном сайте администрации пос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ления в течение 5 рабочих дней  после вступления в силу соответствующих муниц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>пальных правовых актов размещается актуальная редакция административного р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гламента.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color w:val="000000"/>
          <w:sz w:val="26"/>
          <w:szCs w:val="26"/>
        </w:rPr>
        <w:t>Ответственным за размещение административного регламента (актуальной р</w:t>
      </w:r>
      <w:r w:rsidRPr="006857C4">
        <w:rPr>
          <w:rFonts w:ascii="PT Astra Serif" w:hAnsi="PT Astra Serif"/>
          <w:color w:val="000000"/>
          <w:sz w:val="26"/>
          <w:szCs w:val="26"/>
        </w:rPr>
        <w:t>е</w:t>
      </w:r>
      <w:r w:rsidRPr="006857C4">
        <w:rPr>
          <w:rFonts w:ascii="PT Astra Serif" w:hAnsi="PT Astra Serif"/>
          <w:color w:val="000000"/>
          <w:sz w:val="26"/>
          <w:szCs w:val="26"/>
        </w:rPr>
        <w:t>дакции административного регламента) на официальном сайте  администрации пос</w:t>
      </w:r>
      <w:r w:rsidRPr="006857C4">
        <w:rPr>
          <w:rFonts w:ascii="PT Astra Serif" w:hAnsi="PT Astra Serif"/>
          <w:color w:val="000000"/>
          <w:sz w:val="26"/>
          <w:szCs w:val="26"/>
        </w:rPr>
        <w:t>е</w:t>
      </w:r>
      <w:r w:rsidRPr="006857C4">
        <w:rPr>
          <w:rFonts w:ascii="PT Astra Serif" w:hAnsi="PT Astra Serif"/>
          <w:color w:val="000000"/>
          <w:sz w:val="26"/>
          <w:szCs w:val="26"/>
        </w:rPr>
        <w:t xml:space="preserve">ления является </w:t>
      </w:r>
      <w:r w:rsidR="004775E8" w:rsidRPr="006857C4">
        <w:rPr>
          <w:rFonts w:ascii="PT Astra Serif" w:hAnsi="PT Astra Serif"/>
          <w:color w:val="000000"/>
          <w:sz w:val="26"/>
          <w:szCs w:val="26"/>
        </w:rPr>
        <w:t xml:space="preserve">главный специалист-эксперт </w:t>
      </w:r>
      <w:r w:rsidRPr="006857C4">
        <w:rPr>
          <w:rFonts w:ascii="PT Astra Serif" w:hAnsi="PT Astra Serif"/>
          <w:color w:val="000000"/>
          <w:sz w:val="26"/>
          <w:szCs w:val="26"/>
        </w:rPr>
        <w:t xml:space="preserve">администрации </w:t>
      </w:r>
      <w:r w:rsidR="004775E8" w:rsidRPr="006857C4">
        <w:rPr>
          <w:rFonts w:ascii="PT Astra Serif" w:hAnsi="PT Astra Serif"/>
          <w:color w:val="000000"/>
          <w:sz w:val="26"/>
          <w:szCs w:val="26"/>
        </w:rPr>
        <w:t>поселения</w:t>
      </w:r>
      <w:r w:rsidRPr="006857C4">
        <w:rPr>
          <w:rFonts w:ascii="PT Astra Serif" w:hAnsi="PT Astra Serif"/>
          <w:color w:val="000000"/>
          <w:sz w:val="26"/>
          <w:szCs w:val="26"/>
        </w:rPr>
        <w:t>.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1.16. Анализ практики применения административных регламентов админ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 xml:space="preserve">страцией </w:t>
      </w:r>
      <w:r w:rsidR="00A50B93" w:rsidRPr="006857C4">
        <w:rPr>
          <w:rFonts w:ascii="PT Astra Serif" w:hAnsi="PT Astra Serif"/>
          <w:sz w:val="26"/>
          <w:szCs w:val="26"/>
        </w:rPr>
        <w:t>поселения</w:t>
      </w:r>
      <w:r w:rsidRPr="006857C4">
        <w:rPr>
          <w:rFonts w:ascii="PT Astra Serif" w:hAnsi="PT Astra Serif"/>
          <w:sz w:val="26"/>
          <w:szCs w:val="26"/>
        </w:rPr>
        <w:t xml:space="preserve"> и (или) подведомственными муниципальными учреждениями осуществляется с целью </w:t>
      </w:r>
      <w:proofErr w:type="gramStart"/>
      <w:r w:rsidRPr="006857C4">
        <w:rPr>
          <w:rFonts w:ascii="PT Astra Serif" w:hAnsi="PT Astra Serif"/>
          <w:sz w:val="26"/>
          <w:szCs w:val="26"/>
        </w:rPr>
        <w:t>установления эффективности реализации положений адм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>нистративного регламента</w:t>
      </w:r>
      <w:proofErr w:type="gramEnd"/>
      <w:r w:rsidRPr="006857C4">
        <w:rPr>
          <w:rFonts w:ascii="PT Astra Serif" w:hAnsi="PT Astra Serif"/>
          <w:sz w:val="26"/>
          <w:szCs w:val="26"/>
        </w:rPr>
        <w:t>. При этом оценивается:</w:t>
      </w:r>
    </w:p>
    <w:p w:rsidR="00B10572" w:rsidRPr="006857C4" w:rsidRDefault="00B1057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а) соблюдение сроков предоставления муниципальных услуг (исполнения м</w:t>
      </w:r>
      <w:r w:rsidRPr="006857C4">
        <w:rPr>
          <w:rFonts w:ascii="PT Astra Serif" w:hAnsi="PT Astra Serif"/>
          <w:sz w:val="26"/>
          <w:szCs w:val="26"/>
        </w:rPr>
        <w:t>у</w:t>
      </w:r>
      <w:r w:rsidRPr="006857C4">
        <w:rPr>
          <w:rFonts w:ascii="PT Astra Serif" w:hAnsi="PT Astra Serif"/>
          <w:sz w:val="26"/>
          <w:szCs w:val="26"/>
        </w:rPr>
        <w:t>ниципальных функций);</w:t>
      </w:r>
    </w:p>
    <w:p w:rsidR="00B10572" w:rsidRPr="006857C4" w:rsidRDefault="00B1057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б) отсутствие (наличие) жалоб на действия (бездействие), решения, принятые сотрудниками администрации </w:t>
      </w:r>
      <w:r w:rsidR="00D44274" w:rsidRPr="006857C4">
        <w:rPr>
          <w:rFonts w:ascii="PT Astra Serif" w:hAnsi="PT Astra Serif"/>
          <w:sz w:val="26"/>
          <w:szCs w:val="26"/>
        </w:rPr>
        <w:t>поселения</w:t>
      </w:r>
      <w:r w:rsidRPr="006857C4">
        <w:rPr>
          <w:rFonts w:ascii="PT Astra Serif" w:hAnsi="PT Astra Serif"/>
          <w:sz w:val="26"/>
          <w:szCs w:val="26"/>
        </w:rPr>
        <w:t>, подведомственного муниципального учр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ждения, при этом отдельно указывается количество жалоб полностью удовлетворе</w:t>
      </w:r>
      <w:r w:rsidRPr="006857C4">
        <w:rPr>
          <w:rFonts w:ascii="PT Astra Serif" w:hAnsi="PT Astra Serif"/>
          <w:sz w:val="26"/>
          <w:szCs w:val="26"/>
        </w:rPr>
        <w:t>н</w:t>
      </w:r>
      <w:r w:rsidRPr="006857C4">
        <w:rPr>
          <w:rFonts w:ascii="PT Astra Serif" w:hAnsi="PT Astra Serif"/>
          <w:sz w:val="26"/>
          <w:szCs w:val="26"/>
        </w:rPr>
        <w:t>ных, частично удовлетворенных и в удовлетворении которых полностью отказано;</w:t>
      </w:r>
    </w:p>
    <w:p w:rsidR="00B10572" w:rsidRPr="006857C4" w:rsidRDefault="00B1057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в) количество и обоснованность отказов в предоставлении муниципальных услуг;</w:t>
      </w:r>
    </w:p>
    <w:p w:rsidR="00B10572" w:rsidRPr="006857C4" w:rsidRDefault="00B1057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г) анализ подачи запроса (заявления) и получение результата муниципальной услуги лично, с использованием почтовой связи, с использованием электронной п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чты, через многофункциональный центр.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д) выполнение требований к оптимальности административных процедур. При этом подлежат установлению отсутствие избыточных административных действий, уменьшения количества документов, необходимых для предоставления муниципал</w:t>
      </w:r>
      <w:r w:rsidRPr="006857C4">
        <w:rPr>
          <w:rFonts w:ascii="PT Astra Serif" w:hAnsi="PT Astra Serif"/>
          <w:sz w:val="26"/>
          <w:szCs w:val="26"/>
        </w:rPr>
        <w:t>ь</w:t>
      </w:r>
      <w:r w:rsidRPr="006857C4">
        <w:rPr>
          <w:rFonts w:ascii="PT Astra Serif" w:hAnsi="PT Astra Serif"/>
          <w:sz w:val="26"/>
          <w:szCs w:val="26"/>
        </w:rPr>
        <w:t>ных услуг, возможность уменьшения сроков исполнения административных процедур и административных действий при предоставлении муниципальных, установленных муниципальными нормативными правовыми актами Мелекесского района Ульяно</w:t>
      </w:r>
      <w:r w:rsidRPr="006857C4">
        <w:rPr>
          <w:rFonts w:ascii="PT Astra Serif" w:hAnsi="PT Astra Serif"/>
          <w:sz w:val="26"/>
          <w:szCs w:val="26"/>
        </w:rPr>
        <w:t>в</w:t>
      </w:r>
      <w:r w:rsidRPr="006857C4">
        <w:rPr>
          <w:rFonts w:ascii="PT Astra Serif" w:hAnsi="PT Astra Serif"/>
          <w:sz w:val="26"/>
          <w:szCs w:val="26"/>
        </w:rPr>
        <w:t>ской области;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е) соответствие должностных инструкций ответственных должностных лиц, участвующих в предоставлении муниципальных услуг, административному регл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менту в части описания в них административных действий, профессиональных зн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 xml:space="preserve">ний и навыков; 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ж) необходимость модернизации ресурсного обеспечения исполнения админ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>стративного регламента;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з) необходимость внесения в него изменений.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color w:val="000000"/>
          <w:sz w:val="26"/>
          <w:szCs w:val="26"/>
        </w:rPr>
        <w:t xml:space="preserve">Анализ практики применения административных регламентов проводится </w:t>
      </w:r>
      <w:proofErr w:type="gramStart"/>
      <w:r w:rsidRPr="006857C4">
        <w:rPr>
          <w:rFonts w:ascii="PT Astra Serif" w:hAnsi="PT Astra Serif"/>
          <w:color w:val="000000"/>
          <w:sz w:val="26"/>
          <w:szCs w:val="26"/>
        </w:rPr>
        <w:t>о</w:t>
      </w:r>
      <w:r w:rsidRPr="006857C4">
        <w:rPr>
          <w:rFonts w:ascii="PT Astra Serif" w:hAnsi="PT Astra Serif"/>
          <w:color w:val="000000"/>
          <w:sz w:val="26"/>
          <w:szCs w:val="26"/>
        </w:rPr>
        <w:t>т</w:t>
      </w:r>
      <w:r w:rsidRPr="006857C4">
        <w:rPr>
          <w:rFonts w:ascii="PT Astra Serif" w:hAnsi="PT Astra Serif"/>
          <w:color w:val="000000"/>
          <w:sz w:val="26"/>
          <w:szCs w:val="26"/>
        </w:rPr>
        <w:t>ветственным</w:t>
      </w:r>
      <w:proofErr w:type="gramEnd"/>
      <w:r w:rsidRPr="006857C4">
        <w:rPr>
          <w:rFonts w:ascii="PT Astra Serif" w:hAnsi="PT Astra Serif"/>
          <w:color w:val="000000"/>
          <w:sz w:val="26"/>
          <w:szCs w:val="26"/>
        </w:rPr>
        <w:t xml:space="preserve"> за предоставление муниципальной услуги 1 раз в квартал. Анализ пра</w:t>
      </w:r>
      <w:r w:rsidRPr="006857C4">
        <w:rPr>
          <w:rFonts w:ascii="PT Astra Serif" w:hAnsi="PT Astra Serif"/>
          <w:color w:val="000000"/>
          <w:sz w:val="26"/>
          <w:szCs w:val="26"/>
        </w:rPr>
        <w:t>к</w:t>
      </w:r>
      <w:r w:rsidRPr="006857C4">
        <w:rPr>
          <w:rFonts w:ascii="PT Astra Serif" w:hAnsi="PT Astra Serif"/>
          <w:color w:val="000000"/>
          <w:sz w:val="26"/>
          <w:szCs w:val="26"/>
        </w:rPr>
        <w:t xml:space="preserve">тики применения административных регламентов представляется </w:t>
      </w:r>
      <w:r w:rsidR="00D44274" w:rsidRPr="006857C4">
        <w:rPr>
          <w:rFonts w:ascii="PT Astra Serif" w:hAnsi="PT Astra Serif"/>
          <w:color w:val="000000"/>
          <w:sz w:val="26"/>
          <w:szCs w:val="26"/>
        </w:rPr>
        <w:t>юрисконсульту а</w:t>
      </w:r>
      <w:r w:rsidR="00D44274" w:rsidRPr="006857C4">
        <w:rPr>
          <w:rFonts w:ascii="PT Astra Serif" w:hAnsi="PT Astra Serif"/>
          <w:color w:val="000000"/>
          <w:sz w:val="26"/>
          <w:szCs w:val="26"/>
        </w:rPr>
        <w:t>д</w:t>
      </w:r>
      <w:r w:rsidR="00D44274" w:rsidRPr="006857C4">
        <w:rPr>
          <w:rFonts w:ascii="PT Astra Serif" w:hAnsi="PT Astra Serif"/>
          <w:color w:val="000000"/>
          <w:sz w:val="26"/>
          <w:szCs w:val="26"/>
        </w:rPr>
        <w:t>министрации поселения</w:t>
      </w:r>
      <w:r w:rsidRPr="006857C4">
        <w:rPr>
          <w:rFonts w:ascii="PT Astra Serif" w:hAnsi="PT Astra Serif"/>
          <w:color w:val="000000"/>
          <w:sz w:val="26"/>
          <w:szCs w:val="26"/>
        </w:rPr>
        <w:t xml:space="preserve"> не позднее 7 дней со дня истечения отчетного периода. </w:t>
      </w:r>
      <w:r w:rsidR="00D44274" w:rsidRPr="006857C4">
        <w:rPr>
          <w:rFonts w:ascii="PT Astra Serif" w:hAnsi="PT Astra Serif"/>
          <w:color w:val="000000"/>
          <w:sz w:val="26"/>
          <w:szCs w:val="26"/>
        </w:rPr>
        <w:t>С</w:t>
      </w:r>
      <w:r w:rsidR="00D44274" w:rsidRPr="006857C4">
        <w:rPr>
          <w:rFonts w:ascii="PT Astra Serif" w:hAnsi="PT Astra Serif"/>
          <w:color w:val="000000"/>
          <w:sz w:val="26"/>
          <w:szCs w:val="26"/>
        </w:rPr>
        <w:t>о</w:t>
      </w:r>
      <w:r w:rsidR="00D44274" w:rsidRPr="006857C4">
        <w:rPr>
          <w:rFonts w:ascii="PT Astra Serif" w:hAnsi="PT Astra Serif"/>
          <w:color w:val="000000"/>
          <w:sz w:val="26"/>
          <w:szCs w:val="26"/>
        </w:rPr>
        <w:t>трудники администрации поселения</w:t>
      </w:r>
      <w:r w:rsidRPr="006857C4">
        <w:rPr>
          <w:rFonts w:ascii="PT Astra Serif" w:hAnsi="PT Astra Serif"/>
          <w:color w:val="000000"/>
          <w:sz w:val="26"/>
          <w:szCs w:val="26"/>
        </w:rPr>
        <w:t>, подведомственных муниципальных учреждений, ответственных за предоставление муниципальных услуг несут персональную отве</w:t>
      </w:r>
      <w:r w:rsidRPr="006857C4">
        <w:rPr>
          <w:rFonts w:ascii="PT Astra Serif" w:hAnsi="PT Astra Serif"/>
          <w:color w:val="000000"/>
          <w:sz w:val="26"/>
          <w:szCs w:val="26"/>
        </w:rPr>
        <w:t>т</w:t>
      </w:r>
      <w:r w:rsidRPr="006857C4">
        <w:rPr>
          <w:rFonts w:ascii="PT Astra Serif" w:hAnsi="PT Astra Serif"/>
          <w:color w:val="000000"/>
          <w:sz w:val="26"/>
          <w:szCs w:val="26"/>
        </w:rPr>
        <w:t>ственность за исполнение настоящего абзаца.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lastRenderedPageBreak/>
        <w:t xml:space="preserve">Сводный анализ применения административных регламентов составляется </w:t>
      </w:r>
      <w:r w:rsidR="00D44274" w:rsidRPr="006857C4">
        <w:rPr>
          <w:rFonts w:ascii="PT Astra Serif" w:hAnsi="PT Astra Serif"/>
          <w:sz w:val="26"/>
          <w:szCs w:val="26"/>
        </w:rPr>
        <w:t>юрисконсультом администрации поселения</w:t>
      </w:r>
      <w:r w:rsidRPr="006857C4">
        <w:rPr>
          <w:rFonts w:ascii="PT Astra Serif" w:hAnsi="PT Astra Serif"/>
          <w:sz w:val="26"/>
          <w:szCs w:val="26"/>
        </w:rPr>
        <w:t xml:space="preserve"> не позднее 14 дней со дня поступления анализов практики от ответственных за предоставление муниципальных услуг.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2.Требования к административным регламентам предоставления муниципальных услуг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2.1.Наименование административного регламента определяется органами, предоставляющими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10572" w:rsidRPr="006857C4" w:rsidRDefault="00B10572">
      <w:pPr>
        <w:pStyle w:val="ConsPlusNormal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 w:cs="Times New Roman"/>
          <w:sz w:val="26"/>
          <w:szCs w:val="26"/>
        </w:rPr>
        <w:t>2.2.В административный регламент предоставления муниципальной услуги включаются следующие разделы: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а) общие положения;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б) стандарт предоставления муниципальной услуги;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в) состав, последовательность и сроки выполнения административных проц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дур, требования к порядку их выполнения, в том числе особенности выполнения а</w:t>
      </w:r>
      <w:r w:rsidRPr="006857C4">
        <w:rPr>
          <w:rFonts w:ascii="PT Astra Serif" w:hAnsi="PT Astra Serif"/>
          <w:sz w:val="26"/>
          <w:szCs w:val="26"/>
        </w:rPr>
        <w:t>д</w:t>
      </w:r>
      <w:r w:rsidRPr="006857C4">
        <w:rPr>
          <w:rFonts w:ascii="PT Astra Serif" w:hAnsi="PT Astra Serif"/>
          <w:sz w:val="26"/>
          <w:szCs w:val="26"/>
        </w:rPr>
        <w:t>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г) формы </w:t>
      </w:r>
      <w:proofErr w:type="gramStart"/>
      <w:r w:rsidRPr="006857C4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исполнением административного регламента;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</w:rPr>
        <w:t>д)  досудебный (внесудебный) порядок обжалования решений и действий (бе</w:t>
      </w:r>
      <w:r w:rsidRPr="006857C4">
        <w:rPr>
          <w:rFonts w:ascii="PT Astra Serif" w:hAnsi="PT Astra Serif"/>
          <w:sz w:val="26"/>
          <w:szCs w:val="26"/>
        </w:rPr>
        <w:t>з</w:t>
      </w:r>
      <w:r w:rsidRPr="006857C4">
        <w:rPr>
          <w:rFonts w:ascii="PT Astra Serif" w:hAnsi="PT Astra Serif"/>
          <w:sz w:val="26"/>
          <w:szCs w:val="26"/>
        </w:rPr>
        <w:t>действия) органа предоставляющего муниципальную услугу, многофункционального центра, должностных лиц, муниципальных служащих органа предоставляющего услугу, а также работников многофункционального центра;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е) особенности выполнения административных процедур (действий) в мн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гофункциональных центрах предоставления государственных и муниципальных услуг.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В административные регламенты не включается настоящий раздел в  случае, е</w:t>
      </w:r>
      <w:r w:rsidRPr="006857C4">
        <w:rPr>
          <w:rFonts w:ascii="PT Astra Serif" w:hAnsi="PT Astra Serif"/>
          <w:sz w:val="26"/>
          <w:szCs w:val="26"/>
          <w:lang w:eastAsia="ru-RU"/>
        </w:rPr>
        <w:t>с</w:t>
      </w:r>
      <w:r w:rsidRPr="006857C4">
        <w:rPr>
          <w:rFonts w:ascii="PT Astra Serif" w:hAnsi="PT Astra Serif"/>
          <w:sz w:val="26"/>
          <w:szCs w:val="26"/>
          <w:lang w:eastAsia="ru-RU"/>
        </w:rPr>
        <w:t>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2.2.1.Общие положения включают в себя: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а) предмет регулирования административного регламента;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ления их заявителями в порядке, установленном законодательством Российской Ф</w:t>
      </w:r>
      <w:r w:rsidRPr="006857C4">
        <w:rPr>
          <w:rFonts w:ascii="PT Astra Serif" w:hAnsi="PT Astra Serif"/>
          <w:sz w:val="26"/>
          <w:szCs w:val="26"/>
        </w:rPr>
        <w:t>е</w:t>
      </w:r>
      <w:r w:rsidRPr="006857C4">
        <w:rPr>
          <w:rFonts w:ascii="PT Astra Serif" w:hAnsi="PT Astra Serif"/>
          <w:sz w:val="26"/>
          <w:szCs w:val="26"/>
        </w:rPr>
        <w:t>дерации, полномочиями выступать от их имени при предоставлении муниципальной услуги;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</w:rPr>
        <w:t>в) требования к порядку информирования о порядке предоставления муниц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>пальной услуги, в том числе: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 получения информации заявителями по вопросам предоставления м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ных и муниципальных услуг (функций);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порядок, форма, место размещения и способы получения справочной информ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</w:t>
      </w:r>
      <w:r w:rsidRPr="006857C4">
        <w:rPr>
          <w:rFonts w:ascii="PT Astra Serif" w:hAnsi="PT Astra Serif"/>
          <w:sz w:val="26"/>
          <w:szCs w:val="26"/>
          <w:lang w:eastAsia="ru-RU"/>
        </w:rPr>
        <w:t>ь</w:t>
      </w:r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>ной услуги, и в многофункциональном центре предоставления государственных и муниципальных услуг.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К справочной информации относится следующая информация: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чения муниципальной услуги, а также многофункциональных центров предоставл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ния государственных и муниципальных услуг;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</w:t>
      </w:r>
      <w:r w:rsidRPr="006857C4">
        <w:rPr>
          <w:rFonts w:ascii="PT Astra Serif" w:hAnsi="PT Astra Serif"/>
          <w:sz w:val="26"/>
          <w:szCs w:val="26"/>
          <w:lang w:eastAsia="ru-RU"/>
        </w:rPr>
        <w:t>ь</w:t>
      </w:r>
      <w:r w:rsidRPr="006857C4">
        <w:rPr>
          <w:rFonts w:ascii="PT Astra Serif" w:hAnsi="PT Astra Serif"/>
          <w:sz w:val="26"/>
          <w:szCs w:val="26"/>
          <w:lang w:eastAsia="ru-RU"/>
        </w:rPr>
        <w:t>ной услуги, в том числе номер телефона-автоинформатора;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</w:rPr>
      </w:pP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Справочная информация не приводится в тексте регламента и подлежит обяз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тельному размещению на официальном сайте администрации муниципального обр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зования «</w:t>
      </w:r>
      <w:r w:rsidR="003F0D5D" w:rsidRPr="006857C4">
        <w:rPr>
          <w:rFonts w:ascii="PT Astra Serif" w:hAnsi="PT Astra Serif"/>
          <w:sz w:val="26"/>
          <w:szCs w:val="26"/>
          <w:lang w:eastAsia="ru-RU"/>
        </w:rPr>
        <w:t xml:space="preserve">Новомайнское городское 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 xml:space="preserve">поселение» </w:t>
      </w:r>
      <w:r w:rsidRPr="006857C4">
        <w:rPr>
          <w:rFonts w:ascii="PT Astra Serif" w:hAnsi="PT Astra Serif"/>
          <w:sz w:val="26"/>
          <w:szCs w:val="26"/>
          <w:lang w:eastAsia="ru-RU"/>
        </w:rPr>
        <w:t>Мелекесск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ого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район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а Ульяновской о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б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ласти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в сети "Интернет", в федеральной государственной информационной системе "Федеральный реестр государственных услуг (функций)" (далее - федеральный р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Админист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рация поселения</w:t>
      </w:r>
      <w:r w:rsidRPr="006857C4">
        <w:rPr>
          <w:rFonts w:ascii="PT Astra Serif" w:hAnsi="PT Astra Serif"/>
          <w:sz w:val="26"/>
          <w:szCs w:val="26"/>
          <w:lang w:eastAsia="ru-RU"/>
        </w:rPr>
        <w:t>, обеспечивает в устано</w:t>
      </w:r>
      <w:r w:rsidRPr="006857C4">
        <w:rPr>
          <w:rFonts w:ascii="PT Astra Serif" w:hAnsi="PT Astra Serif"/>
          <w:sz w:val="26"/>
          <w:szCs w:val="26"/>
          <w:lang w:eastAsia="ru-RU"/>
        </w:rPr>
        <w:t>в</w:t>
      </w:r>
      <w:r w:rsidRPr="006857C4">
        <w:rPr>
          <w:rFonts w:ascii="PT Astra Serif" w:hAnsi="PT Astra Serif"/>
          <w:sz w:val="26"/>
          <w:szCs w:val="26"/>
          <w:lang w:eastAsia="ru-RU"/>
        </w:rPr>
        <w:t>ленном порядке размещение и актуализацию справочной информации в соответств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ющем разделе федерального реестра.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2.2.2.Стандарт предоставления муниципальной услуги предусматривает: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а) наименование муниципальной услуги;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б) наименование органа, непосредственно предоставляющего муниципальную услугу. В данном подразделе также указывается установление запрета требовать от заявителя осуществления действий, в том числе согласований, необходимых для п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лучения муниципальных услуг и связанных с обращением в иные организации, за и</w:t>
      </w:r>
      <w:r w:rsidRPr="006857C4">
        <w:rPr>
          <w:rFonts w:ascii="PT Astra Serif" w:hAnsi="PT Astra Serif"/>
          <w:sz w:val="26"/>
          <w:szCs w:val="26"/>
        </w:rPr>
        <w:t>с</w:t>
      </w:r>
      <w:r w:rsidRPr="006857C4">
        <w:rPr>
          <w:rFonts w:ascii="PT Astra Serif" w:hAnsi="PT Astra Serif"/>
          <w:sz w:val="26"/>
          <w:szCs w:val="26"/>
        </w:rPr>
        <w:t>ключением получения услуг, включенных в перечень услуг, которые являются нео</w:t>
      </w:r>
      <w:r w:rsidRPr="006857C4">
        <w:rPr>
          <w:rFonts w:ascii="PT Astra Serif" w:hAnsi="PT Astra Serif"/>
          <w:sz w:val="26"/>
          <w:szCs w:val="26"/>
        </w:rPr>
        <w:t>б</w:t>
      </w:r>
      <w:r w:rsidRPr="006857C4">
        <w:rPr>
          <w:rFonts w:ascii="PT Astra Serif" w:hAnsi="PT Astra Serif"/>
          <w:sz w:val="26"/>
          <w:szCs w:val="26"/>
        </w:rPr>
        <w:t>ходимыми и обязательными для предоставления муниципальных услуг, утвержде</w:t>
      </w:r>
      <w:r w:rsidRPr="006857C4">
        <w:rPr>
          <w:rFonts w:ascii="PT Astra Serif" w:hAnsi="PT Astra Serif"/>
          <w:sz w:val="26"/>
          <w:szCs w:val="26"/>
        </w:rPr>
        <w:t>н</w:t>
      </w:r>
      <w:r w:rsidRPr="006857C4">
        <w:rPr>
          <w:rFonts w:ascii="PT Astra Serif" w:hAnsi="PT Astra Serif"/>
          <w:sz w:val="26"/>
          <w:szCs w:val="26"/>
        </w:rPr>
        <w:t xml:space="preserve">ный решением Совета депутатов </w:t>
      </w:r>
      <w:r w:rsidR="00D44274" w:rsidRPr="006857C4">
        <w:rPr>
          <w:rFonts w:ascii="PT Astra Serif" w:hAnsi="PT Astra Serif"/>
          <w:sz w:val="26"/>
          <w:szCs w:val="26"/>
        </w:rPr>
        <w:t>поселения</w:t>
      </w:r>
      <w:r w:rsidRPr="006857C4">
        <w:rPr>
          <w:rFonts w:ascii="PT Astra Serif" w:hAnsi="PT Astra Serif"/>
          <w:sz w:val="26"/>
          <w:szCs w:val="26"/>
        </w:rPr>
        <w:t>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в) результат предоставления муниципальной услуги. В случае</w:t>
      </w:r>
      <w:proofErr w:type="gramStart"/>
      <w:r w:rsidRPr="006857C4">
        <w:rPr>
          <w:rFonts w:ascii="PT Astra Serif" w:hAnsi="PT Astra Serif"/>
          <w:sz w:val="26"/>
          <w:szCs w:val="26"/>
        </w:rPr>
        <w:t>,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если результ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том предоставления муниципальной услуги является документ, указывается его наименование и количество экземпляров документа;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г) срок предоставления муниципальной услуги, срок приостановления пред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ставления муниципальной услуги в случае, если возможность приостановления предусмотрена действующим законодательством, сроки выдачи (направления) док</w:t>
      </w:r>
      <w:r w:rsidRPr="006857C4">
        <w:rPr>
          <w:rFonts w:ascii="PT Astra Serif" w:hAnsi="PT Astra Serif"/>
          <w:sz w:val="26"/>
          <w:szCs w:val="26"/>
        </w:rPr>
        <w:t>у</w:t>
      </w:r>
      <w:r w:rsidRPr="006857C4">
        <w:rPr>
          <w:rFonts w:ascii="PT Astra Serif" w:hAnsi="PT Astra Serif"/>
          <w:sz w:val="26"/>
          <w:szCs w:val="26"/>
        </w:rPr>
        <w:t>ментов, являющихся результатом предоставления муниципальной услуги. В указа</w:t>
      </w:r>
      <w:r w:rsidRPr="006857C4">
        <w:rPr>
          <w:rFonts w:ascii="PT Astra Serif" w:hAnsi="PT Astra Serif"/>
          <w:sz w:val="26"/>
          <w:szCs w:val="26"/>
        </w:rPr>
        <w:t>н</w:t>
      </w:r>
      <w:r w:rsidRPr="006857C4">
        <w:rPr>
          <w:rFonts w:ascii="PT Astra Serif" w:hAnsi="PT Astra Serif"/>
          <w:sz w:val="26"/>
          <w:szCs w:val="26"/>
        </w:rPr>
        <w:t>ном подразделе также указываются: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- максимальный срок ожидания в очереди при подаче запроса о предоставлении муниципальной услуги;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- срок регистрации запроса заявителя о предоставлении муниципальной услуги;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</w:rPr>
        <w:t xml:space="preserve">д) </w:t>
      </w:r>
      <w:r w:rsidRPr="006857C4">
        <w:rPr>
          <w:rFonts w:ascii="PT Astra Serif" w:hAnsi="PT Astra Serif"/>
          <w:sz w:val="26"/>
          <w:szCs w:val="26"/>
          <w:lang w:eastAsia="ru-RU"/>
        </w:rPr>
        <w:t>нормативные правовые акты, регулирующие предоставление муниципальной услуги.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Перечень нормативных правовых актов, регулирующих предоставление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пальной услуги (с указанием их реквизитов и источников официального опубликов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ния), подлежит обязательному размещению на официальном сайте администрации </w:t>
      </w:r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 xml:space="preserve">муниципального образования 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«</w:t>
      </w:r>
      <w:r w:rsidR="003F0D5D" w:rsidRPr="006857C4">
        <w:rPr>
          <w:rFonts w:ascii="PT Astra Serif" w:hAnsi="PT Astra Serif"/>
          <w:sz w:val="26"/>
          <w:szCs w:val="26"/>
          <w:lang w:eastAsia="ru-RU"/>
        </w:rPr>
        <w:t xml:space="preserve">Новомайнское городское 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 xml:space="preserve">поселение» </w:t>
      </w:r>
      <w:r w:rsidRPr="006857C4">
        <w:rPr>
          <w:rFonts w:ascii="PT Astra Serif" w:hAnsi="PT Astra Serif"/>
          <w:sz w:val="26"/>
          <w:szCs w:val="26"/>
          <w:lang w:eastAsia="ru-RU"/>
        </w:rPr>
        <w:t>Мелекесск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ого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район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а Ульяновской области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в сети "Интернет", в федеральном реестре и на Едином портале государственных и муниципальных услуг (функций).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В данном подразделе административного регламента должно содержаться указ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ние на соответствующее размещение перечня указанных нормативных правовых а</w:t>
      </w:r>
      <w:r w:rsidRPr="006857C4">
        <w:rPr>
          <w:rFonts w:ascii="PT Astra Serif" w:hAnsi="PT Astra Serif"/>
          <w:sz w:val="26"/>
          <w:szCs w:val="26"/>
          <w:lang w:eastAsia="ru-RU"/>
        </w:rPr>
        <w:t>к</w:t>
      </w:r>
      <w:r w:rsidRPr="006857C4">
        <w:rPr>
          <w:rFonts w:ascii="PT Astra Serif" w:hAnsi="PT Astra Serif"/>
          <w:sz w:val="26"/>
          <w:szCs w:val="26"/>
          <w:lang w:eastAsia="ru-RU"/>
        </w:rPr>
        <w:t>тов, регулирующих предоставление муниципальной  услуги.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Администр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ация поселения</w:t>
      </w:r>
      <w:r w:rsidRPr="006857C4">
        <w:rPr>
          <w:rFonts w:ascii="PT Astra Serif" w:hAnsi="PT Astra Serif"/>
          <w:sz w:val="26"/>
          <w:szCs w:val="26"/>
          <w:lang w:eastAsia="ru-RU"/>
        </w:rPr>
        <w:t>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естра;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е) исчерпывающий перечень документов, необходимых в соответствии с зак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нодательными или иными нормативными правовыми актами для предоставления м</w:t>
      </w:r>
      <w:r w:rsidRPr="006857C4">
        <w:rPr>
          <w:rFonts w:ascii="PT Astra Serif" w:hAnsi="PT Astra Serif"/>
          <w:sz w:val="26"/>
          <w:szCs w:val="26"/>
        </w:rPr>
        <w:t>у</w:t>
      </w:r>
      <w:r w:rsidRPr="006857C4">
        <w:rPr>
          <w:rFonts w:ascii="PT Astra Serif" w:hAnsi="PT Astra Serif"/>
          <w:sz w:val="26"/>
          <w:szCs w:val="26"/>
        </w:rPr>
        <w:t>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</w:t>
      </w:r>
      <w:r w:rsidRPr="006857C4">
        <w:rPr>
          <w:rFonts w:ascii="PT Astra Serif" w:hAnsi="PT Astra Serif"/>
          <w:sz w:val="26"/>
          <w:szCs w:val="26"/>
        </w:rPr>
        <w:t>д</w:t>
      </w:r>
      <w:r w:rsidRPr="006857C4">
        <w:rPr>
          <w:rFonts w:ascii="PT Astra Serif" w:hAnsi="PT Astra Serif"/>
          <w:sz w:val="26"/>
          <w:szCs w:val="26"/>
        </w:rPr>
        <w:t>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В данном подразделе также указывается установление запрета требовать от з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явителя: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>выми актами, регулирующими отношения, возникающие в связи с предоставлением муниципальной услуги;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предоставления документов и информации, </w:t>
      </w:r>
      <w:r w:rsidRPr="006857C4">
        <w:rPr>
          <w:rFonts w:ascii="PT Astra Serif" w:hAnsi="PT Astra Serif"/>
          <w:color w:val="000000"/>
          <w:sz w:val="26"/>
          <w:szCs w:val="26"/>
        </w:rPr>
        <w:t>в том числе об оплате госуда</w:t>
      </w:r>
      <w:r w:rsidRPr="006857C4">
        <w:rPr>
          <w:rFonts w:ascii="PT Astra Serif" w:hAnsi="PT Astra Serif"/>
          <w:color w:val="000000"/>
          <w:sz w:val="26"/>
          <w:szCs w:val="26"/>
        </w:rPr>
        <w:t>р</w:t>
      </w:r>
      <w:r w:rsidRPr="006857C4">
        <w:rPr>
          <w:rFonts w:ascii="PT Astra Serif" w:hAnsi="PT Astra Serif"/>
          <w:color w:val="000000"/>
          <w:sz w:val="26"/>
          <w:szCs w:val="26"/>
        </w:rPr>
        <w:t>ственной пошлины, взимаемой за предоставление муниципальных услуг</w:t>
      </w:r>
      <w:r w:rsidRPr="006857C4">
        <w:rPr>
          <w:rFonts w:ascii="PT Astra Serif" w:hAnsi="PT Astra Serif"/>
          <w:sz w:val="26"/>
          <w:szCs w:val="26"/>
        </w:rPr>
        <w:t xml:space="preserve">, которые находятся в распоряжении администрации </w:t>
      </w:r>
      <w:r w:rsidR="00D44274" w:rsidRPr="006857C4">
        <w:rPr>
          <w:rFonts w:ascii="PT Astra Serif" w:hAnsi="PT Astra Serif"/>
          <w:sz w:val="26"/>
          <w:szCs w:val="26"/>
        </w:rPr>
        <w:t>поселения, г</w:t>
      </w:r>
      <w:r w:rsidRPr="006857C4">
        <w:rPr>
          <w:rFonts w:ascii="PT Astra Serif" w:hAnsi="PT Astra Serif"/>
          <w:sz w:val="26"/>
          <w:szCs w:val="26"/>
        </w:rPr>
        <w:t>осударственных органов, о</w:t>
      </w:r>
      <w:r w:rsidRPr="006857C4">
        <w:rPr>
          <w:rFonts w:ascii="PT Astra Serif" w:hAnsi="PT Astra Serif"/>
          <w:sz w:val="26"/>
          <w:szCs w:val="26"/>
        </w:rPr>
        <w:t>р</w:t>
      </w:r>
      <w:r w:rsidRPr="006857C4">
        <w:rPr>
          <w:rFonts w:ascii="PT Astra Serif" w:hAnsi="PT Astra Serif"/>
          <w:sz w:val="26"/>
          <w:szCs w:val="26"/>
        </w:rPr>
        <w:t>ганов местного самоуправления, за исключением случаев, когда нормативными пр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вовыми актами Российской Федерации, нормативными правовыми актами Ульяно</w:t>
      </w:r>
      <w:r w:rsidRPr="006857C4">
        <w:rPr>
          <w:rFonts w:ascii="PT Astra Serif" w:hAnsi="PT Astra Serif"/>
          <w:sz w:val="26"/>
          <w:szCs w:val="26"/>
        </w:rPr>
        <w:t>в</w:t>
      </w:r>
      <w:r w:rsidRPr="006857C4">
        <w:rPr>
          <w:rFonts w:ascii="PT Astra Serif" w:hAnsi="PT Astra Serif"/>
          <w:sz w:val="26"/>
          <w:szCs w:val="26"/>
        </w:rPr>
        <w:t>ской области, муниципальными правовыми актами</w:t>
      </w:r>
      <w:r w:rsidR="00D44274" w:rsidRPr="006857C4">
        <w:rPr>
          <w:rFonts w:ascii="PT Astra Serif" w:hAnsi="PT Astra Serif"/>
          <w:sz w:val="26"/>
          <w:szCs w:val="26"/>
        </w:rPr>
        <w:t xml:space="preserve"> поселения</w:t>
      </w:r>
      <w:r w:rsidRPr="006857C4">
        <w:rPr>
          <w:rFonts w:ascii="PT Astra Serif" w:hAnsi="PT Astra Serif"/>
          <w:sz w:val="26"/>
          <w:szCs w:val="26"/>
        </w:rPr>
        <w:t xml:space="preserve"> предусмотрено, что д</w:t>
      </w:r>
      <w:r w:rsidRPr="006857C4">
        <w:rPr>
          <w:rFonts w:ascii="PT Astra Serif" w:hAnsi="PT Astra Serif"/>
          <w:sz w:val="26"/>
          <w:szCs w:val="26"/>
        </w:rPr>
        <w:t>о</w:t>
      </w:r>
      <w:r w:rsidRPr="006857C4">
        <w:rPr>
          <w:rFonts w:ascii="PT Astra Serif" w:hAnsi="PT Astra Serif"/>
          <w:sz w:val="26"/>
          <w:szCs w:val="26"/>
        </w:rPr>
        <w:t xml:space="preserve">кументы представляются заявителем. 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При обращении за услугой допускается использование электронных докуме</w:t>
      </w:r>
      <w:r w:rsidRPr="006857C4">
        <w:rPr>
          <w:rFonts w:ascii="PT Astra Serif" w:hAnsi="PT Astra Serif"/>
          <w:sz w:val="26"/>
          <w:szCs w:val="26"/>
        </w:rPr>
        <w:t>н</w:t>
      </w:r>
      <w:r w:rsidRPr="006857C4">
        <w:rPr>
          <w:rFonts w:ascii="PT Astra Serif" w:hAnsi="PT Astra Serif"/>
          <w:sz w:val="26"/>
          <w:szCs w:val="26"/>
        </w:rPr>
        <w:t>тов, подписанных электронной подписью.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ж) исчерпывающий перечень оснований для отказа в приеме документов, нео</w:t>
      </w:r>
      <w:r w:rsidRPr="006857C4">
        <w:rPr>
          <w:rFonts w:ascii="PT Astra Serif" w:hAnsi="PT Astra Serif"/>
          <w:sz w:val="26"/>
          <w:szCs w:val="26"/>
        </w:rPr>
        <w:t>б</w:t>
      </w:r>
      <w:r w:rsidRPr="006857C4">
        <w:rPr>
          <w:rFonts w:ascii="PT Astra Serif" w:hAnsi="PT Astra Serif"/>
          <w:sz w:val="26"/>
          <w:szCs w:val="26"/>
        </w:rPr>
        <w:t>ходимых для предоставления муниципальной услуги;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з) исчерпывающий перечень оснований для приостановления (в случае, если возможность приостановления предусмотрена действующим законодательством) и (или) отказа в предоставлении муниципальной услуги. В случае отсутствия таких о</w:t>
      </w:r>
      <w:r w:rsidRPr="006857C4">
        <w:rPr>
          <w:rFonts w:ascii="PT Astra Serif" w:hAnsi="PT Astra Serif"/>
          <w:sz w:val="26"/>
          <w:szCs w:val="26"/>
        </w:rPr>
        <w:t>с</w:t>
      </w:r>
      <w:r w:rsidRPr="006857C4">
        <w:rPr>
          <w:rFonts w:ascii="PT Astra Serif" w:hAnsi="PT Astra Serif"/>
          <w:sz w:val="26"/>
          <w:szCs w:val="26"/>
        </w:rPr>
        <w:t>нований следует прямо указать на это в тексте административного регламента;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и) перечень услуг, необходимых и обязательных для предоставления муниц</w:t>
      </w:r>
      <w:r w:rsidRPr="006857C4">
        <w:rPr>
          <w:rFonts w:ascii="PT Astra Serif" w:hAnsi="PT Astra Serif"/>
          <w:sz w:val="26"/>
          <w:szCs w:val="26"/>
        </w:rPr>
        <w:t>и</w:t>
      </w:r>
      <w:r w:rsidRPr="006857C4">
        <w:rPr>
          <w:rFonts w:ascii="PT Astra Serif" w:hAnsi="PT Astra Serif"/>
          <w:sz w:val="26"/>
          <w:szCs w:val="26"/>
        </w:rPr>
        <w:t>пальной услуги, в том числе сведения о документе (документах), выдаваемом (выд</w:t>
      </w:r>
      <w:r w:rsidRPr="006857C4">
        <w:rPr>
          <w:rFonts w:ascii="PT Astra Serif" w:hAnsi="PT Astra Serif"/>
          <w:sz w:val="26"/>
          <w:szCs w:val="26"/>
        </w:rPr>
        <w:t>а</w:t>
      </w:r>
      <w:r w:rsidRPr="006857C4">
        <w:rPr>
          <w:rFonts w:ascii="PT Astra Serif" w:hAnsi="PT Astra Serif"/>
          <w:sz w:val="26"/>
          <w:szCs w:val="26"/>
        </w:rPr>
        <w:t>ваемых) организациями, участвующими в предоставлении муниципальной услуги;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</w:rPr>
        <w:t>к) порядок, размер и основания взимания государственной пошлины или иной платы, взимаемой за предоставление муниципальной услуги</w:t>
      </w:r>
      <w:r w:rsidR="00D44274" w:rsidRPr="006857C4">
        <w:rPr>
          <w:rFonts w:ascii="PT Astra Serif" w:hAnsi="PT Astra Serif"/>
          <w:sz w:val="26"/>
          <w:szCs w:val="26"/>
        </w:rPr>
        <w:t>.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В данном подразделе указывается размер государственной пошлины или иной платы, взимаемой за пред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>л) порядок, размер и основания взимания платы за предоставление услуг, кот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м) максимальный срок ожидания в очереди при подаче запроса о предоставл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н) срок и порядок регистрации запроса заявителя о предоставлении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пальной услуги и услуги, предоставляемой организацией, участвующей в предоста</w:t>
      </w:r>
      <w:r w:rsidRPr="006857C4">
        <w:rPr>
          <w:rFonts w:ascii="PT Astra Serif" w:hAnsi="PT Astra Serif"/>
          <w:sz w:val="26"/>
          <w:szCs w:val="26"/>
          <w:lang w:eastAsia="ru-RU"/>
        </w:rPr>
        <w:t>в</w:t>
      </w:r>
      <w:r w:rsidRPr="006857C4">
        <w:rPr>
          <w:rFonts w:ascii="PT Astra Serif" w:hAnsi="PT Astra Serif"/>
          <w:sz w:val="26"/>
          <w:szCs w:val="26"/>
          <w:lang w:eastAsia="ru-RU"/>
        </w:rPr>
        <w:t>лении муниципальной услуги, в том числе в электронной форме;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857C4">
        <w:rPr>
          <w:rFonts w:ascii="PT Astra Serif" w:hAnsi="PT Astra Serif"/>
          <w:sz w:val="26"/>
          <w:szCs w:val="26"/>
        </w:rPr>
        <w:t xml:space="preserve">о) </w:t>
      </w:r>
      <w:r w:rsidRPr="006857C4">
        <w:rPr>
          <w:rFonts w:ascii="PT Astra Serif" w:hAnsi="PT Astra Serif"/>
          <w:sz w:val="26"/>
          <w:szCs w:val="26"/>
          <w:lang w:eastAsia="ru-RU"/>
        </w:rPr>
        <w:t>требования к помещениям, в которых предоставляется муниципальная усл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га, к залу ожидания, местам для заполнения запросов о предоставлении муниципал</w:t>
      </w:r>
      <w:r w:rsidRPr="006857C4">
        <w:rPr>
          <w:rFonts w:ascii="PT Astra Serif" w:hAnsi="PT Astra Serif"/>
          <w:sz w:val="26"/>
          <w:szCs w:val="26"/>
          <w:lang w:eastAsia="ru-RU"/>
        </w:rPr>
        <w:t>ь</w:t>
      </w:r>
      <w:r w:rsidRPr="006857C4">
        <w:rPr>
          <w:rFonts w:ascii="PT Astra Serif" w:hAnsi="PT Astra Serif"/>
          <w:sz w:val="26"/>
          <w:szCs w:val="26"/>
          <w:lang w:eastAsia="ru-RU"/>
        </w:rPr>
        <w:t>ной услуги, информационным стендам с образцами их заполнения и перечнем док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ментов, необходимых для предоставления каждой муниципальной услуги, размещ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с законодательством Российской Федерации о с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циальной защите инвалидов;</w:t>
      </w:r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п) </w:t>
      </w:r>
      <w:r w:rsidRPr="006857C4">
        <w:rPr>
          <w:rFonts w:ascii="PT Astra Serif" w:hAnsi="PT Astra Serif"/>
          <w:sz w:val="26"/>
          <w:szCs w:val="26"/>
          <w:lang w:eastAsia="ru-RU"/>
        </w:rPr>
        <w:t>показатели доступности и качества муниципальной услуги, в том числе к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личество взаимодействий заявителя с должностными лицами при предоставлении м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ниципальной услуги и их продолжительность, возможность получения муниципал</w:t>
      </w:r>
      <w:r w:rsidRPr="006857C4">
        <w:rPr>
          <w:rFonts w:ascii="PT Astra Serif" w:hAnsi="PT Astra Serif"/>
          <w:sz w:val="26"/>
          <w:szCs w:val="26"/>
          <w:lang w:eastAsia="ru-RU"/>
        </w:rPr>
        <w:t>ь</w:t>
      </w:r>
      <w:r w:rsidRPr="006857C4">
        <w:rPr>
          <w:rFonts w:ascii="PT Astra Serif" w:hAnsi="PT Astra Serif"/>
          <w:sz w:val="26"/>
          <w:szCs w:val="26"/>
          <w:lang w:eastAsia="ru-RU"/>
        </w:rPr>
        <w:t>ной услуги в многофункциональном центре предоставления государственных и м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ниципальных услуг, возможность либо невозможность получения муниципальной услуги в администрации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 xml:space="preserve"> поселения</w:t>
      </w:r>
      <w:proofErr w:type="gramStart"/>
      <w:r w:rsidR="00D44274" w:rsidRPr="006857C4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6857C4">
        <w:rPr>
          <w:rFonts w:ascii="PT Astra Serif" w:hAnsi="PT Astra Serif"/>
          <w:sz w:val="26"/>
          <w:szCs w:val="26"/>
          <w:lang w:eastAsia="ru-RU"/>
        </w:rPr>
        <w:t>,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по выбору заявителя (экстерриториальный принцип), возможность получения информации о ходе предоставления муниципал</w:t>
      </w:r>
      <w:r w:rsidRPr="006857C4">
        <w:rPr>
          <w:rFonts w:ascii="PT Astra Serif" w:hAnsi="PT Astra Serif"/>
          <w:sz w:val="26"/>
          <w:szCs w:val="26"/>
          <w:lang w:eastAsia="ru-RU"/>
        </w:rPr>
        <w:t>ь</w:t>
      </w:r>
      <w:r w:rsidRPr="006857C4">
        <w:rPr>
          <w:rFonts w:ascii="PT Astra Serif" w:hAnsi="PT Astra Serif"/>
          <w:sz w:val="26"/>
          <w:szCs w:val="26"/>
          <w:lang w:eastAsia="ru-RU"/>
        </w:rPr>
        <w:t>ной услуги, в том числе с использованием информационно-коммуникационных те</w:t>
      </w:r>
      <w:r w:rsidRPr="006857C4">
        <w:rPr>
          <w:rFonts w:ascii="PT Astra Serif" w:hAnsi="PT Astra Serif"/>
          <w:sz w:val="26"/>
          <w:szCs w:val="26"/>
          <w:lang w:eastAsia="ru-RU"/>
        </w:rPr>
        <w:t>х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нологий.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Предоставление в многофункциональных центрах предоставления госуда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>ственных и муниципальных услуг государственными корпорациями муниципальных услуг не осуществляется</w:t>
      </w:r>
      <w:r w:rsidRPr="006857C4">
        <w:rPr>
          <w:rFonts w:ascii="PT Astra Serif" w:hAnsi="PT Astra Serif"/>
          <w:sz w:val="26"/>
          <w:szCs w:val="26"/>
        </w:rPr>
        <w:t>;</w:t>
      </w:r>
      <w:proofErr w:type="gramEnd"/>
    </w:p>
    <w:p w:rsidR="00B10572" w:rsidRPr="006857C4" w:rsidRDefault="00B10572">
      <w:pPr>
        <w:autoSpaceDE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н) </w:t>
      </w:r>
      <w:r w:rsidRPr="006857C4">
        <w:rPr>
          <w:rFonts w:ascii="PT Astra Serif" w:hAnsi="PT Astra Serif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При определении особенностей пред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лучением муниципальной услуги, оказываемой с применением усиленной квалиф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цированной электронной подписи, и определяются на основании утверждаемой а</w:t>
      </w:r>
      <w:r w:rsidRPr="006857C4">
        <w:rPr>
          <w:rFonts w:ascii="PT Astra Serif" w:hAnsi="PT Astra Serif"/>
          <w:sz w:val="26"/>
          <w:szCs w:val="26"/>
          <w:lang w:eastAsia="ru-RU"/>
        </w:rPr>
        <w:t>д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министрацией </w:t>
      </w:r>
      <w:r w:rsidR="00D44274" w:rsidRPr="006857C4">
        <w:rPr>
          <w:rFonts w:ascii="PT Astra Serif" w:hAnsi="PT Astra Serif"/>
          <w:sz w:val="26"/>
          <w:szCs w:val="26"/>
          <w:lang w:eastAsia="ru-RU"/>
        </w:rPr>
        <w:t>поселения</w:t>
      </w:r>
      <w:r w:rsidRPr="006857C4">
        <w:rPr>
          <w:rFonts w:ascii="PT Astra Serif" w:hAnsi="PT Astra Serif"/>
          <w:sz w:val="26"/>
          <w:szCs w:val="26"/>
          <w:lang w:eastAsia="ru-RU"/>
        </w:rPr>
        <w:t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муниципальной услуги и (или) предоставления такой услуги</w:t>
      </w:r>
      <w:r w:rsidRPr="006857C4">
        <w:rPr>
          <w:rFonts w:ascii="PT Astra Serif" w:hAnsi="PT Astra Serif"/>
          <w:sz w:val="26"/>
          <w:szCs w:val="26"/>
        </w:rPr>
        <w:t>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</w:rPr>
        <w:t>2.2.3.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Раздел, касающийся состава, последовательности и сроков выполнения а</w:t>
      </w:r>
      <w:r w:rsidRPr="006857C4">
        <w:rPr>
          <w:rFonts w:ascii="PT Astra Serif" w:hAnsi="PT Astra Serif"/>
          <w:sz w:val="26"/>
          <w:szCs w:val="26"/>
          <w:lang w:eastAsia="ru-RU"/>
        </w:rPr>
        <w:t>д</w:t>
      </w:r>
      <w:r w:rsidRPr="006857C4">
        <w:rPr>
          <w:rFonts w:ascii="PT Astra Serif" w:hAnsi="PT Astra Serif"/>
          <w:sz w:val="26"/>
          <w:szCs w:val="26"/>
          <w:lang w:eastAsia="ru-RU"/>
        </w:rPr>
        <w:t>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ной форме, а также особенностей выполнения административных процедур (де</w:t>
      </w:r>
      <w:r w:rsidRPr="006857C4">
        <w:rPr>
          <w:rFonts w:ascii="PT Astra Serif" w:hAnsi="PT Astra Serif"/>
          <w:sz w:val="26"/>
          <w:szCs w:val="26"/>
          <w:lang w:eastAsia="ru-RU"/>
        </w:rPr>
        <w:t>й</w:t>
      </w:r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>ствий) в многофункциональных центрах предоставления государственных и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пальных услуг, состоит из подразделов, соответствующих количеству администр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являются нео</w:t>
      </w:r>
      <w:r w:rsidRPr="006857C4">
        <w:rPr>
          <w:rFonts w:ascii="PT Astra Serif" w:hAnsi="PT Astra Serif"/>
          <w:sz w:val="26"/>
          <w:szCs w:val="26"/>
          <w:lang w:eastAsia="ru-RU"/>
        </w:rPr>
        <w:t>б</w:t>
      </w:r>
      <w:r w:rsidRPr="006857C4">
        <w:rPr>
          <w:rFonts w:ascii="PT Astra Serif" w:hAnsi="PT Astra Serif"/>
          <w:sz w:val="26"/>
          <w:szCs w:val="26"/>
          <w:lang w:eastAsia="ru-RU"/>
        </w:rPr>
        <w:t>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стративных процедур (действий) при предоставлении муниципальных услуг в эле</w:t>
      </w:r>
      <w:r w:rsidRPr="006857C4">
        <w:rPr>
          <w:rFonts w:ascii="PT Astra Serif" w:hAnsi="PT Astra Serif"/>
          <w:sz w:val="26"/>
          <w:szCs w:val="26"/>
          <w:lang w:eastAsia="ru-RU"/>
        </w:rPr>
        <w:t>к</w:t>
      </w:r>
      <w:r w:rsidRPr="006857C4">
        <w:rPr>
          <w:rFonts w:ascii="PT Astra Serif" w:hAnsi="PT Astra Serif"/>
          <w:sz w:val="26"/>
          <w:szCs w:val="26"/>
          <w:lang w:eastAsia="ru-RU"/>
        </w:rPr>
        <w:t>тронной форме и процедур (действий), выполняемых многофункциональными це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трами предоставления государственных и муниципальных услуг.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Раздел должен содержать в том числе: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тивных процедур (действий) в соответствии с положениями</w:t>
      </w:r>
      <w:r w:rsidR="00F176CA" w:rsidRPr="006857C4">
        <w:rPr>
          <w:rFonts w:ascii="PT Astra Serif" w:hAnsi="PT Astra Serif"/>
          <w:sz w:val="26"/>
          <w:szCs w:val="26"/>
          <w:lang w:eastAsia="ru-RU"/>
        </w:rPr>
        <w:t xml:space="preserve"> статьи 10 Феде</w:t>
      </w:r>
      <w:r w:rsidRPr="006857C4">
        <w:rPr>
          <w:rFonts w:ascii="PT Astra Serif" w:hAnsi="PT Astra Serif"/>
          <w:sz w:val="26"/>
          <w:szCs w:val="26"/>
          <w:lang w:eastAsia="ru-RU"/>
        </w:rPr>
        <w:t>рального закона от 27.07.2010 №210-ФЗ «Об организации предоставления государственных и муниципальных услуг»;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 выполнения административных процедур (действий) многофункци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нальными центрами предоставления государственных и муниципальных услуг;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В разделе описывается порядок выполнения многофункциональными центрами предоставления муниципальных услуг следующих административных процедур (де</w:t>
      </w:r>
      <w:r w:rsidRPr="006857C4">
        <w:rPr>
          <w:rFonts w:ascii="PT Astra Serif" w:hAnsi="PT Astra Serif"/>
          <w:sz w:val="26"/>
          <w:szCs w:val="26"/>
          <w:lang w:eastAsia="ru-RU"/>
        </w:rPr>
        <w:t>й</w:t>
      </w:r>
      <w:r w:rsidRPr="006857C4">
        <w:rPr>
          <w:rFonts w:ascii="PT Astra Serif" w:hAnsi="PT Astra Serif"/>
          <w:sz w:val="26"/>
          <w:szCs w:val="26"/>
          <w:lang w:eastAsia="ru-RU"/>
        </w:rPr>
        <w:t>ствий) (в случае, если муниципальная услуга предоставляется посредством обращ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ния заявителя в многофункциональный центр предоставления государственных и м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ниципальных услуг):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рование заявителей о порядке предоставления муниципальной услуги в многофун</w:t>
      </w:r>
      <w:r w:rsidRPr="006857C4">
        <w:rPr>
          <w:rFonts w:ascii="PT Astra Serif" w:hAnsi="PT Astra Serif"/>
          <w:sz w:val="26"/>
          <w:szCs w:val="26"/>
          <w:lang w:eastAsia="ru-RU"/>
        </w:rPr>
        <w:t>к</w:t>
      </w:r>
      <w:r w:rsidRPr="006857C4">
        <w:rPr>
          <w:rFonts w:ascii="PT Astra Serif" w:hAnsi="PT Astra Serif"/>
          <w:sz w:val="26"/>
          <w:szCs w:val="26"/>
          <w:lang w:eastAsia="ru-RU"/>
        </w:rPr>
        <w:t>циональном центре предоставления государственных и муниципальных услуг;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прием запросов заявителей о предоставлении муниципальной услуги и иных д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кументов, необходимых для предоставления муниципальной услуги;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ниципальных услуг;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выдача заявителю результата предоставления муниципальной услуги, в том чи</w:t>
      </w:r>
      <w:r w:rsidRPr="006857C4">
        <w:rPr>
          <w:rFonts w:ascii="PT Astra Serif" w:hAnsi="PT Astra Serif"/>
          <w:sz w:val="26"/>
          <w:szCs w:val="26"/>
          <w:lang w:eastAsia="ru-RU"/>
        </w:rPr>
        <w:t>с</w:t>
      </w:r>
      <w:r w:rsidRPr="006857C4">
        <w:rPr>
          <w:rFonts w:ascii="PT Astra Serif" w:hAnsi="PT Astra Serif"/>
          <w:sz w:val="26"/>
          <w:szCs w:val="26"/>
          <w:lang w:eastAsia="ru-RU"/>
        </w:rPr>
        <w:t>ле выдача документов на бумажном носителе, подтверждающих содержание эле</w:t>
      </w:r>
      <w:r w:rsidRPr="006857C4">
        <w:rPr>
          <w:rFonts w:ascii="PT Astra Serif" w:hAnsi="PT Astra Serif"/>
          <w:sz w:val="26"/>
          <w:szCs w:val="26"/>
          <w:lang w:eastAsia="ru-RU"/>
        </w:rPr>
        <w:t>к</w:t>
      </w:r>
      <w:r w:rsidRPr="006857C4">
        <w:rPr>
          <w:rFonts w:ascii="PT Astra Serif" w:hAnsi="PT Astra Serif"/>
          <w:sz w:val="26"/>
          <w:szCs w:val="26"/>
          <w:lang w:eastAsia="ru-RU"/>
        </w:rPr>
        <w:t>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>ственных и муниципальных услуг органами, предоставляющими муниципальные услуги, и органами, предоставляющими муниципальные услуги, а также выдача д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кументов, включая составление на бумажном носителе и заверение выписок из и</w:t>
      </w:r>
      <w:r w:rsidRPr="006857C4">
        <w:rPr>
          <w:rFonts w:ascii="PT Astra Serif" w:hAnsi="PT Astra Serif"/>
          <w:sz w:val="26"/>
          <w:szCs w:val="26"/>
          <w:lang w:eastAsia="ru-RU"/>
        </w:rPr>
        <w:t>н</w:t>
      </w:r>
      <w:r w:rsidRPr="006857C4">
        <w:rPr>
          <w:rFonts w:ascii="PT Astra Serif" w:hAnsi="PT Astra Serif"/>
          <w:sz w:val="26"/>
          <w:szCs w:val="26"/>
          <w:lang w:eastAsia="ru-RU"/>
        </w:rPr>
        <w:t>формационных систем органов, предоставляющих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муниципальные услуги;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>иные процедуры;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</w:t>
      </w:r>
      <w:r w:rsidRPr="006857C4">
        <w:rPr>
          <w:rFonts w:ascii="PT Astra Serif" w:hAnsi="PT Astra Serif"/>
          <w:sz w:val="26"/>
          <w:szCs w:val="26"/>
          <w:lang w:eastAsia="ru-RU"/>
        </w:rPr>
        <w:t>к</w:t>
      </w:r>
      <w:r w:rsidRPr="006857C4">
        <w:rPr>
          <w:rFonts w:ascii="PT Astra Serif" w:hAnsi="PT Astra Serif"/>
          <w:sz w:val="26"/>
          <w:szCs w:val="26"/>
          <w:lang w:eastAsia="ru-RU"/>
        </w:rPr>
        <w:t>тронной подписи заявителя, использованной при обращении за получением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</w:t>
      </w:r>
      <w:r w:rsidR="00F176CA" w:rsidRPr="006857C4">
        <w:rPr>
          <w:rFonts w:ascii="PT Astra Serif" w:hAnsi="PT Astra Serif"/>
          <w:sz w:val="26"/>
          <w:szCs w:val="26"/>
          <w:lang w:eastAsia="ru-RU"/>
        </w:rPr>
        <w:t>поселения</w:t>
      </w:r>
      <w:r w:rsidRPr="006857C4">
        <w:rPr>
          <w:rFonts w:ascii="PT Astra Serif" w:hAnsi="PT Astra Serif"/>
          <w:sz w:val="26"/>
          <w:szCs w:val="26"/>
          <w:lang w:eastAsia="ru-RU"/>
        </w:rPr>
        <w:t>, по согласов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нию с Федеральной службой безопасности Российской Федерации модели угроз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бе</w:t>
      </w:r>
      <w:r w:rsidRPr="006857C4">
        <w:rPr>
          <w:rFonts w:ascii="PT Astra Serif" w:hAnsi="PT Astra Serif"/>
          <w:sz w:val="26"/>
          <w:szCs w:val="26"/>
          <w:lang w:eastAsia="ru-RU"/>
        </w:rPr>
        <w:t>з</w:t>
      </w:r>
      <w:r w:rsidRPr="006857C4">
        <w:rPr>
          <w:rFonts w:ascii="PT Astra Serif" w:hAnsi="PT Astra Serif"/>
          <w:sz w:val="26"/>
          <w:szCs w:val="26"/>
          <w:lang w:eastAsia="ru-RU"/>
        </w:rPr>
        <w:t>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ги.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2.2.4. Описание каждой административной процедуры предусматривает: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а) основания для начала административной процедуры;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б) содержание каждого административного действия, входящего в состав адм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нистративной процедуры, продолжительность и (или) максимальный срок его выпо</w:t>
      </w:r>
      <w:r w:rsidRPr="006857C4">
        <w:rPr>
          <w:rFonts w:ascii="PT Astra Serif" w:hAnsi="PT Astra Serif"/>
          <w:sz w:val="26"/>
          <w:szCs w:val="26"/>
          <w:lang w:eastAsia="ru-RU"/>
        </w:rPr>
        <w:t>л</w:t>
      </w:r>
      <w:r w:rsidRPr="006857C4">
        <w:rPr>
          <w:rFonts w:ascii="PT Astra Serif" w:hAnsi="PT Astra Serif"/>
          <w:sz w:val="26"/>
          <w:szCs w:val="26"/>
          <w:lang w:eastAsia="ru-RU"/>
        </w:rPr>
        <w:t>нения;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в) сведения о должностном лице, ответственном за выполнение каждого админ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стративного действия, входящего в состав административной процедуры. Если но</w:t>
      </w:r>
      <w:r w:rsidRPr="006857C4">
        <w:rPr>
          <w:rFonts w:ascii="PT Astra Serif" w:hAnsi="PT Astra Serif"/>
          <w:sz w:val="26"/>
          <w:szCs w:val="26"/>
          <w:lang w:eastAsia="ru-RU"/>
        </w:rPr>
        <w:t>р</w:t>
      </w:r>
      <w:r w:rsidRPr="006857C4">
        <w:rPr>
          <w:rFonts w:ascii="PT Astra Serif" w:hAnsi="PT Astra Serif"/>
          <w:sz w:val="26"/>
          <w:szCs w:val="26"/>
          <w:lang w:eastAsia="ru-RU"/>
        </w:rPr>
        <w:t>мативные правовые акты, непосредственно регулирующие предоставление муниц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пальной услуги, содержат указание на конкретную должность, она указывается в те</w:t>
      </w:r>
      <w:r w:rsidRPr="006857C4">
        <w:rPr>
          <w:rFonts w:ascii="PT Astra Serif" w:hAnsi="PT Astra Serif"/>
          <w:sz w:val="26"/>
          <w:szCs w:val="26"/>
          <w:lang w:eastAsia="ru-RU"/>
        </w:rPr>
        <w:t>к</w:t>
      </w:r>
      <w:r w:rsidRPr="006857C4">
        <w:rPr>
          <w:rFonts w:ascii="PT Astra Serif" w:hAnsi="PT Astra Serif"/>
          <w:sz w:val="26"/>
          <w:szCs w:val="26"/>
          <w:lang w:eastAsia="ru-RU"/>
        </w:rPr>
        <w:t>сте регламента;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г) критерии принятия решений;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д) результат административной процедуры и порядок передачи результата, кот</w:t>
      </w:r>
      <w:r w:rsidRPr="006857C4">
        <w:rPr>
          <w:rFonts w:ascii="PT Astra Serif" w:hAnsi="PT Astra Serif"/>
          <w:sz w:val="26"/>
          <w:szCs w:val="26"/>
          <w:lang w:eastAsia="ru-RU"/>
        </w:rPr>
        <w:t>о</w:t>
      </w:r>
      <w:r w:rsidRPr="006857C4">
        <w:rPr>
          <w:rFonts w:ascii="PT Astra Serif" w:hAnsi="PT Astra Serif"/>
          <w:sz w:val="26"/>
          <w:szCs w:val="26"/>
          <w:lang w:eastAsia="ru-RU"/>
        </w:rPr>
        <w:t>рый может совпадать с основанием для начала выполнения следующей администр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тивной процедуры;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iCs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жения административной процедуры.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iCs/>
          <w:sz w:val="26"/>
          <w:szCs w:val="26"/>
        </w:rPr>
        <w:t>2.2.5.</w:t>
      </w:r>
      <w:r w:rsidRPr="006857C4">
        <w:rPr>
          <w:rFonts w:ascii="PT Astra Serif" w:hAnsi="PT Astra Serif"/>
          <w:sz w:val="26"/>
          <w:szCs w:val="26"/>
        </w:rPr>
        <w:t xml:space="preserve">Раздел, касающийся формы </w:t>
      </w:r>
      <w:proofErr w:type="gramStart"/>
      <w:r w:rsidRPr="006857C4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исполнением административного регламента, состоит из следующих подразделов: 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а) порядок осуществления текущего </w:t>
      </w:r>
      <w:proofErr w:type="gramStart"/>
      <w:r w:rsidRPr="006857C4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57C4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полнотой и качеством предоставления муниципальной услуги;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>в) ответственность должностных лиц, органа предоставляющего муниципал</w:t>
      </w:r>
      <w:r w:rsidRPr="006857C4">
        <w:rPr>
          <w:rFonts w:ascii="PT Astra Serif" w:hAnsi="PT Astra Serif"/>
          <w:sz w:val="26"/>
          <w:szCs w:val="26"/>
        </w:rPr>
        <w:t>ь</w:t>
      </w:r>
      <w:r w:rsidRPr="006857C4">
        <w:rPr>
          <w:rFonts w:ascii="PT Astra Serif" w:hAnsi="PT Astra Serif"/>
          <w:sz w:val="26"/>
          <w:szCs w:val="26"/>
        </w:rPr>
        <w:t>ную услугу, за решения и действия (бездействие), принимаемые (осуществляемые) в ходе предоставления муниципальной услуги;</w:t>
      </w:r>
    </w:p>
    <w:p w:rsidR="00B10572" w:rsidRPr="006857C4" w:rsidRDefault="00B10572">
      <w:pPr>
        <w:pStyle w:val="ab"/>
        <w:tabs>
          <w:tab w:val="left" w:pos="1080"/>
        </w:tabs>
        <w:spacing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</w:rPr>
        <w:t xml:space="preserve">г) положения, характеризующие требования к порядку и формам </w:t>
      </w:r>
      <w:proofErr w:type="gramStart"/>
      <w:r w:rsidRPr="006857C4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6857C4">
        <w:rPr>
          <w:rFonts w:ascii="PT Astra Serif" w:hAnsi="PT Astra Serif"/>
          <w:sz w:val="26"/>
          <w:szCs w:val="26"/>
        </w:rPr>
        <w:t xml:space="preserve"> предоставлением муниципальной услуги, в том числе со стороны граждан, их об</w:t>
      </w:r>
      <w:r w:rsidRPr="006857C4">
        <w:rPr>
          <w:rFonts w:ascii="PT Astra Serif" w:hAnsi="PT Astra Serif"/>
          <w:sz w:val="26"/>
          <w:szCs w:val="26"/>
        </w:rPr>
        <w:t>ъ</w:t>
      </w:r>
      <w:r w:rsidRPr="006857C4">
        <w:rPr>
          <w:rFonts w:ascii="PT Astra Serif" w:hAnsi="PT Astra Serif"/>
          <w:sz w:val="26"/>
          <w:szCs w:val="26"/>
        </w:rPr>
        <w:t>единений и организаций.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</w:rPr>
        <w:t>2.2.6.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Раздел, касающийся досудебного (внесудебного) порядка обжалования р</w:t>
      </w:r>
      <w:r w:rsidRPr="006857C4">
        <w:rPr>
          <w:rFonts w:ascii="PT Astra Serif" w:hAnsi="PT Astra Serif"/>
          <w:sz w:val="26"/>
          <w:szCs w:val="26"/>
          <w:lang w:eastAsia="ru-RU"/>
        </w:rPr>
        <w:t>е</w:t>
      </w:r>
      <w:r w:rsidRPr="006857C4">
        <w:rPr>
          <w:rFonts w:ascii="PT Astra Serif" w:hAnsi="PT Astra Serif"/>
          <w:sz w:val="26"/>
          <w:szCs w:val="26"/>
          <w:lang w:eastAsia="ru-RU"/>
        </w:rPr>
        <w:t>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10572" w:rsidRPr="006857C4" w:rsidRDefault="00B10572">
      <w:pPr>
        <w:autoSpaceDE w:val="0"/>
        <w:ind w:firstLine="540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 xml:space="preserve">администрация </w:t>
      </w:r>
      <w:r w:rsidR="00F176CA" w:rsidRPr="006857C4">
        <w:rPr>
          <w:rFonts w:ascii="PT Astra Serif" w:hAnsi="PT Astra Serif"/>
          <w:sz w:val="26"/>
          <w:szCs w:val="26"/>
          <w:lang w:eastAsia="ru-RU"/>
        </w:rPr>
        <w:t>поселения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, </w:t>
      </w:r>
      <w:proofErr w:type="gramStart"/>
      <w:r w:rsidRPr="006857C4">
        <w:rPr>
          <w:rFonts w:ascii="PT Astra Serif" w:hAnsi="PT Astra Serif"/>
          <w:sz w:val="26"/>
          <w:szCs w:val="26"/>
          <w:lang w:eastAsia="ru-RU"/>
        </w:rPr>
        <w:t>организации</w:t>
      </w:r>
      <w:proofErr w:type="gramEnd"/>
      <w:r w:rsidRPr="006857C4">
        <w:rPr>
          <w:rFonts w:ascii="PT Astra Serif" w:hAnsi="PT Astra Serif"/>
          <w:sz w:val="26"/>
          <w:szCs w:val="26"/>
          <w:lang w:eastAsia="ru-RU"/>
        </w:rPr>
        <w:t xml:space="preserve">  уполномоченные на рассмотрение ж</w:t>
      </w:r>
      <w:r w:rsidRPr="006857C4">
        <w:rPr>
          <w:rFonts w:ascii="PT Astra Serif" w:hAnsi="PT Astra Serif"/>
          <w:sz w:val="26"/>
          <w:szCs w:val="26"/>
          <w:lang w:eastAsia="ru-RU"/>
        </w:rPr>
        <w:t>а</w:t>
      </w:r>
      <w:r w:rsidRPr="006857C4">
        <w:rPr>
          <w:rFonts w:ascii="PT Astra Serif" w:hAnsi="PT Astra Serif"/>
          <w:sz w:val="26"/>
          <w:szCs w:val="26"/>
          <w:lang w:eastAsia="ru-RU"/>
        </w:rPr>
        <w:t>лобы лица, которым может быть направлена жалоба заявителя в досудебном (внес</w:t>
      </w:r>
      <w:r w:rsidRPr="006857C4">
        <w:rPr>
          <w:rFonts w:ascii="PT Astra Serif" w:hAnsi="PT Astra Serif"/>
          <w:sz w:val="26"/>
          <w:szCs w:val="26"/>
          <w:lang w:eastAsia="ru-RU"/>
        </w:rPr>
        <w:t>у</w:t>
      </w:r>
      <w:r w:rsidRPr="006857C4">
        <w:rPr>
          <w:rFonts w:ascii="PT Astra Serif" w:hAnsi="PT Astra Serif"/>
          <w:sz w:val="26"/>
          <w:szCs w:val="26"/>
          <w:lang w:eastAsia="ru-RU"/>
        </w:rPr>
        <w:t>дебном) порядке;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</w:t>
      </w:r>
      <w:r w:rsidRPr="006857C4">
        <w:rPr>
          <w:rFonts w:ascii="PT Astra Serif" w:hAnsi="PT Astra Serif"/>
          <w:sz w:val="26"/>
          <w:szCs w:val="26"/>
          <w:lang w:eastAsia="ru-RU"/>
        </w:rPr>
        <w:t>я</w:t>
      </w:r>
      <w:r w:rsidRPr="006857C4">
        <w:rPr>
          <w:rFonts w:ascii="PT Astra Serif" w:hAnsi="PT Astra Serif"/>
          <w:sz w:val="26"/>
          <w:szCs w:val="26"/>
          <w:lang w:eastAsia="ru-RU"/>
        </w:rPr>
        <w:t>ющего муниципальную услугу, а также его должностных лиц.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</w:t>
      </w:r>
      <w:r w:rsidRPr="006857C4">
        <w:rPr>
          <w:rFonts w:ascii="PT Astra Serif" w:hAnsi="PT Astra Serif"/>
          <w:sz w:val="26"/>
          <w:szCs w:val="26"/>
          <w:lang w:eastAsia="ru-RU"/>
        </w:rPr>
        <w:t>ы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вается в тексте регламента. Администрация муниципального </w:t>
      </w:r>
      <w:r w:rsidR="00F176CA" w:rsidRPr="006857C4">
        <w:rPr>
          <w:rFonts w:ascii="PT Astra Serif" w:hAnsi="PT Astra Serif"/>
          <w:sz w:val="26"/>
          <w:szCs w:val="26"/>
          <w:lang w:eastAsia="ru-RU"/>
        </w:rPr>
        <w:t>поселения</w:t>
      </w:r>
      <w:r w:rsidRPr="006857C4">
        <w:rPr>
          <w:rFonts w:ascii="PT Astra Serif" w:hAnsi="PT Astra Serif"/>
          <w:sz w:val="26"/>
          <w:szCs w:val="26"/>
          <w:lang w:eastAsia="ru-RU"/>
        </w:rPr>
        <w:t>, обеспечивает в установленном порядке размещение и актуализацию сведений в соответствующем разделе федерального реестра.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В случае если в соответствии с Федеральным</w:t>
      </w:r>
      <w:r w:rsidR="00F176CA" w:rsidRPr="006857C4">
        <w:rPr>
          <w:rFonts w:ascii="PT Astra Serif" w:hAnsi="PT Astra Serif"/>
          <w:sz w:val="26"/>
          <w:szCs w:val="26"/>
          <w:lang w:eastAsia="ru-RU"/>
        </w:rPr>
        <w:t xml:space="preserve"> законом</w:t>
      </w:r>
      <w:r w:rsidRPr="006857C4">
        <w:rPr>
          <w:rFonts w:ascii="PT Astra Serif" w:hAnsi="PT Astra Serif"/>
          <w:sz w:val="26"/>
          <w:szCs w:val="26"/>
          <w:lang w:eastAsia="ru-RU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информация для заявителя о его праве подать жалобу;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предмет жалобы;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наименование органа местного самоуправления, организации, должностные л</w:t>
      </w:r>
      <w:r w:rsidRPr="006857C4">
        <w:rPr>
          <w:rFonts w:ascii="PT Astra Serif" w:hAnsi="PT Astra Serif"/>
          <w:sz w:val="26"/>
          <w:szCs w:val="26"/>
          <w:lang w:eastAsia="ru-RU"/>
        </w:rPr>
        <w:t>и</w:t>
      </w:r>
      <w:r w:rsidRPr="006857C4">
        <w:rPr>
          <w:rFonts w:ascii="PT Astra Serif" w:hAnsi="PT Astra Serif"/>
          <w:sz w:val="26"/>
          <w:szCs w:val="26"/>
          <w:lang w:eastAsia="ru-RU"/>
        </w:rPr>
        <w:t>ца, которым может быть направлена жалоба;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 подачи и рассмотрения жалобы;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сроки рассмотрения жалобы;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результат рассмотрения жалобы;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 информирования заявителя о результатах рассмотрения жалобы;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порядок обжалования решения по жалобе;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10572" w:rsidRPr="006857C4" w:rsidRDefault="00B10572">
      <w:pPr>
        <w:autoSpaceDE w:val="0"/>
        <w:ind w:firstLine="539"/>
        <w:jc w:val="both"/>
        <w:rPr>
          <w:rFonts w:ascii="PT Astra Serif" w:hAnsi="PT Astra Serif" w:cs="Arial"/>
          <w:sz w:val="26"/>
          <w:szCs w:val="26"/>
        </w:rPr>
      </w:pPr>
      <w:r w:rsidRPr="006857C4">
        <w:rPr>
          <w:rFonts w:ascii="PT Astra Serif" w:hAnsi="PT Astra Serif"/>
          <w:sz w:val="26"/>
          <w:szCs w:val="26"/>
          <w:lang w:eastAsia="ru-RU"/>
        </w:rPr>
        <w:t>способы информирования заявителей о порядке подачи и рассмотрения жалобы.</w:t>
      </w:r>
    </w:p>
    <w:p w:rsidR="00B10572" w:rsidRPr="006857C4" w:rsidRDefault="00B10572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B10572" w:rsidRPr="006857C4" w:rsidSect="0015162E">
      <w:footerReference w:type="default" r:id="rId9"/>
      <w:pgSz w:w="11906" w:h="16838"/>
      <w:pgMar w:top="1134" w:right="567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A5" w:rsidRDefault="00F641A5">
      <w:r>
        <w:separator/>
      </w:r>
    </w:p>
  </w:endnote>
  <w:endnote w:type="continuationSeparator" w:id="0">
    <w:p w:rsidR="00F641A5" w:rsidRDefault="00F6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72" w:rsidRDefault="00B105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A5" w:rsidRDefault="00F641A5">
      <w:r>
        <w:separator/>
      </w:r>
    </w:p>
  </w:footnote>
  <w:footnote w:type="continuationSeparator" w:id="0">
    <w:p w:rsidR="00F641A5" w:rsidRDefault="00F6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2"/>
    <w:rsid w:val="0015162E"/>
    <w:rsid w:val="001B1684"/>
    <w:rsid w:val="001F00F1"/>
    <w:rsid w:val="002106E7"/>
    <w:rsid w:val="002D2552"/>
    <w:rsid w:val="003F0D5D"/>
    <w:rsid w:val="004775E8"/>
    <w:rsid w:val="00487BBA"/>
    <w:rsid w:val="00516CD1"/>
    <w:rsid w:val="00522A84"/>
    <w:rsid w:val="005A7970"/>
    <w:rsid w:val="005D5D17"/>
    <w:rsid w:val="006544AE"/>
    <w:rsid w:val="006857C4"/>
    <w:rsid w:val="006D02C5"/>
    <w:rsid w:val="00722957"/>
    <w:rsid w:val="00780C1E"/>
    <w:rsid w:val="00A50B93"/>
    <w:rsid w:val="00B10572"/>
    <w:rsid w:val="00BD2E1B"/>
    <w:rsid w:val="00C02780"/>
    <w:rsid w:val="00D107B4"/>
    <w:rsid w:val="00D215D1"/>
    <w:rsid w:val="00D44274"/>
    <w:rsid w:val="00DE7517"/>
    <w:rsid w:val="00DF3A43"/>
    <w:rsid w:val="00DF6717"/>
    <w:rsid w:val="00F176CA"/>
    <w:rsid w:val="00F17D7D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cs="Calibri"/>
      <w:b/>
      <w:bCs/>
      <w:i/>
      <w:iCs/>
      <w:sz w:val="24"/>
      <w:szCs w:val="24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uppressAutoHyphens/>
      <w:jc w:val="both"/>
    </w:pPr>
    <w:rPr>
      <w:rFonts w:cs="Calibri"/>
      <w:b/>
      <w:bCs/>
      <w:i/>
      <w:iCs/>
    </w:r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next w:val="aa"/>
    <w:qFormat/>
    <w:pPr>
      <w:autoSpaceDE w:val="0"/>
      <w:jc w:val="center"/>
    </w:p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pPr>
      <w:suppressLineNumbers/>
      <w:tabs>
        <w:tab w:val="center" w:pos="4725"/>
        <w:tab w:val="right" w:pos="945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cs="Calibri"/>
      <w:b/>
      <w:bCs/>
      <w:i/>
      <w:iCs/>
      <w:sz w:val="24"/>
      <w:szCs w:val="24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uppressAutoHyphens/>
      <w:jc w:val="both"/>
    </w:pPr>
    <w:rPr>
      <w:rFonts w:cs="Calibri"/>
      <w:b/>
      <w:bCs/>
      <w:i/>
      <w:iCs/>
    </w:r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next w:val="aa"/>
    <w:qFormat/>
    <w:pPr>
      <w:autoSpaceDE w:val="0"/>
      <w:jc w:val="center"/>
    </w:p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Normal (Web)"/>
    <w:basedOn w:val="a"/>
    <w:pPr>
      <w:spacing w:before="280" w:after="28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pPr>
      <w:suppressLineNumbers/>
      <w:tabs>
        <w:tab w:val="center" w:pos="4725"/>
        <w:tab w:val="right" w:pos="94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39835C707F0A24BA8437FBB3D7367B89F20FC5D494AD174D175680F7DE5DFA59332296A0Bz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DF591A09E5D2EDD9DD0D9E897B5C5CF8063F29192FCDBB18747DFAFB994F23855F5C1EB3B84BERAw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Microsoft</Company>
  <LinksUpToDate>false</LinksUpToDate>
  <CharactersWithSpaces>37856</CharactersWithSpaces>
  <SharedDoc>false</SharedDoc>
  <HLinks>
    <vt:vector size="18" baseType="variant"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consultantplus://offline/ref=54739835C707F0A24BA8437FBB3D7367B89F20FC5D494AD174D175680F7DE5DFA59332296A0Bz9H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http://tiinsk.m.-vestnik.ru/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consultantplus://offline/ref=155DF591A09E5D2EDD9DD0D9E897B5C5CF8063F29192FCDBB18747DFAFB994F23855F5C1EB3B84BERAw0H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Орг.отдел</dc:creator>
  <cp:lastModifiedBy>User</cp:lastModifiedBy>
  <cp:revision>14</cp:revision>
  <cp:lastPrinted>2020-02-13T04:45:00Z</cp:lastPrinted>
  <dcterms:created xsi:type="dcterms:W3CDTF">2020-02-12T10:53:00Z</dcterms:created>
  <dcterms:modified xsi:type="dcterms:W3CDTF">2020-06-10T12:28:00Z</dcterms:modified>
</cp:coreProperties>
</file>